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1B" w:rsidRPr="00F1170A" w:rsidRDefault="006E5F1B" w:rsidP="006E5F1B">
      <w:pPr>
        <w:tabs>
          <w:tab w:val="center" w:pos="4876"/>
          <w:tab w:val="center" w:pos="4961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6E5F1B" w:rsidRPr="00F1170A" w:rsidRDefault="006E5F1B" w:rsidP="006E5F1B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6E5F1B" w:rsidRPr="00F1170A" w:rsidRDefault="006E5F1B" w:rsidP="006E5F1B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6E5F1B" w:rsidRPr="00F1170A" w:rsidRDefault="006E5F1B" w:rsidP="006E5F1B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6E5F1B" w:rsidRPr="00F1170A" w:rsidRDefault="006E5F1B" w:rsidP="006E5F1B">
      <w:pPr>
        <w:jc w:val="center"/>
        <w:rPr>
          <w:sz w:val="28"/>
          <w:szCs w:val="28"/>
        </w:rPr>
      </w:pPr>
    </w:p>
    <w:p w:rsidR="006E5F1B" w:rsidRPr="00F1170A" w:rsidRDefault="006E5F1B" w:rsidP="006E5F1B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6E5F1B" w:rsidRDefault="006E5F1B" w:rsidP="006E5F1B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6E5F1B" w:rsidRPr="00B807C5" w:rsidRDefault="006E5F1B" w:rsidP="006E5F1B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6E5F1B" w:rsidRDefault="006E5F1B" w:rsidP="006E5F1B">
      <w:pPr>
        <w:jc w:val="center"/>
        <w:rPr>
          <w:b/>
          <w:sz w:val="28"/>
          <w:szCs w:val="28"/>
        </w:rPr>
      </w:pPr>
    </w:p>
    <w:p w:rsidR="006E5F1B" w:rsidRPr="00B807C5" w:rsidRDefault="003D686C" w:rsidP="006E5F1B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0</w:t>
      </w:r>
      <w:r w:rsidR="000542EE">
        <w:rPr>
          <w:sz w:val="28"/>
          <w:szCs w:val="28"/>
        </w:rPr>
        <w:t>4</w:t>
      </w:r>
      <w:r w:rsidR="006E5F1B">
        <w:rPr>
          <w:sz w:val="28"/>
          <w:szCs w:val="28"/>
        </w:rPr>
        <w:t>.0</w:t>
      </w:r>
      <w:r w:rsidR="000542EE">
        <w:rPr>
          <w:sz w:val="28"/>
          <w:szCs w:val="28"/>
        </w:rPr>
        <w:t>9</w:t>
      </w:r>
      <w:r w:rsidR="006E5F1B" w:rsidRPr="00B807C5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6E5F1B" w:rsidRPr="00B807C5">
        <w:rPr>
          <w:sz w:val="28"/>
        </w:rPr>
        <w:t xml:space="preserve">     </w:t>
      </w:r>
      <w:r w:rsidR="006E5F1B" w:rsidRPr="00B807C5">
        <w:rPr>
          <w:sz w:val="28"/>
        </w:rPr>
        <w:tab/>
        <w:t xml:space="preserve">                            № </w:t>
      </w:r>
      <w:r>
        <w:rPr>
          <w:sz w:val="28"/>
        </w:rPr>
        <w:t>1</w:t>
      </w:r>
      <w:r w:rsidR="000542EE">
        <w:rPr>
          <w:sz w:val="28"/>
        </w:rPr>
        <w:t>31</w:t>
      </w:r>
      <w:r w:rsidR="006E5F1B" w:rsidRPr="00B807C5">
        <w:rPr>
          <w:sz w:val="28"/>
        </w:rPr>
        <w:t xml:space="preserve">         </w:t>
      </w:r>
      <w:r w:rsidR="006E5F1B">
        <w:rPr>
          <w:sz w:val="28"/>
        </w:rPr>
        <w:t xml:space="preserve"> </w:t>
      </w:r>
      <w:r w:rsidR="006E5F1B" w:rsidRPr="00B807C5">
        <w:rPr>
          <w:sz w:val="28"/>
        </w:rPr>
        <w:t xml:space="preserve">                   п. Волочаевский</w:t>
      </w:r>
    </w:p>
    <w:p w:rsidR="009F663E" w:rsidRDefault="009F663E" w:rsidP="009F663E">
      <w:pPr>
        <w:rPr>
          <w:sz w:val="28"/>
        </w:rPr>
      </w:pPr>
    </w:p>
    <w:p w:rsidR="00623FD4" w:rsidRDefault="00623FD4" w:rsidP="00623FD4">
      <w:pPr>
        <w:jc w:val="center"/>
        <w:rPr>
          <w:sz w:val="28"/>
          <w:szCs w:val="28"/>
        </w:rPr>
      </w:pPr>
      <w:r>
        <w:rPr>
          <w:sz w:val="28"/>
          <w:szCs w:val="28"/>
        </w:rPr>
        <w:t>О П</w:t>
      </w:r>
      <w:r w:rsidRPr="0085684C">
        <w:rPr>
          <w:sz w:val="28"/>
          <w:szCs w:val="28"/>
        </w:rPr>
        <w:t>орядке осуществления органами</w:t>
      </w:r>
      <w:r>
        <w:rPr>
          <w:sz w:val="28"/>
          <w:szCs w:val="28"/>
        </w:rPr>
        <w:t xml:space="preserve"> </w:t>
      </w:r>
      <w:r w:rsidRPr="0085684C">
        <w:rPr>
          <w:sz w:val="28"/>
          <w:szCs w:val="28"/>
        </w:rPr>
        <w:t xml:space="preserve">местного самоуправления </w:t>
      </w:r>
    </w:p>
    <w:p w:rsidR="00623FD4" w:rsidRPr="0085684C" w:rsidRDefault="00623FD4" w:rsidP="00623FD4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Волочаевского сельского поселения</w:t>
      </w:r>
      <w:r w:rsidRPr="008568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находящимися в их ведении казенными учреждениями </w:t>
      </w:r>
      <w:r w:rsidRPr="0085684C">
        <w:rPr>
          <w:sz w:val="28"/>
          <w:szCs w:val="28"/>
        </w:rPr>
        <w:t xml:space="preserve">бюджетных </w:t>
      </w:r>
      <w:proofErr w:type="gramStart"/>
      <w:r w:rsidRPr="0085684C">
        <w:rPr>
          <w:sz w:val="28"/>
          <w:szCs w:val="28"/>
        </w:rPr>
        <w:t>полномочий главных</w:t>
      </w:r>
      <w:r>
        <w:rPr>
          <w:sz w:val="28"/>
          <w:szCs w:val="28"/>
        </w:rPr>
        <w:t xml:space="preserve"> </w:t>
      </w:r>
      <w:r w:rsidRPr="0085684C">
        <w:rPr>
          <w:sz w:val="28"/>
          <w:szCs w:val="28"/>
        </w:rPr>
        <w:t>администраторов</w:t>
      </w:r>
      <w:r>
        <w:rPr>
          <w:sz w:val="28"/>
          <w:szCs w:val="28"/>
        </w:rPr>
        <w:t xml:space="preserve"> </w:t>
      </w:r>
      <w:r w:rsidRPr="0085684C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85684C">
        <w:rPr>
          <w:sz w:val="28"/>
          <w:szCs w:val="28"/>
        </w:rPr>
        <w:t>бюджетов бюджетной</w:t>
      </w:r>
      <w:r>
        <w:rPr>
          <w:sz w:val="28"/>
          <w:szCs w:val="28"/>
        </w:rPr>
        <w:t xml:space="preserve"> </w:t>
      </w:r>
      <w:r w:rsidRPr="0085684C">
        <w:rPr>
          <w:sz w:val="28"/>
          <w:szCs w:val="28"/>
        </w:rPr>
        <w:t>системы Российской Федерации</w:t>
      </w:r>
      <w:proofErr w:type="gramEnd"/>
    </w:p>
    <w:p w:rsidR="00623FD4" w:rsidRDefault="00623FD4" w:rsidP="00623FD4">
      <w:pPr>
        <w:spacing w:line="216" w:lineRule="auto"/>
        <w:jc w:val="both"/>
        <w:rPr>
          <w:sz w:val="28"/>
          <w:szCs w:val="28"/>
        </w:rPr>
      </w:pPr>
    </w:p>
    <w:p w:rsidR="00623FD4" w:rsidRPr="0085684C" w:rsidRDefault="00623FD4" w:rsidP="00623FD4">
      <w:pPr>
        <w:spacing w:line="216" w:lineRule="auto"/>
        <w:jc w:val="both"/>
        <w:rPr>
          <w:sz w:val="28"/>
          <w:szCs w:val="28"/>
        </w:rPr>
      </w:pPr>
    </w:p>
    <w:p w:rsidR="00E35EBF" w:rsidRPr="00AD79C7" w:rsidRDefault="00623FD4" w:rsidP="00623FD4">
      <w:pPr>
        <w:spacing w:line="216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t>В целях реализации статьи 160.1 Бюджетного кодекса Российской Федерации</w:t>
      </w:r>
      <w:r w:rsidR="00221A86">
        <w:rPr>
          <w:sz w:val="28"/>
          <w:szCs w:val="28"/>
        </w:rPr>
        <w:t xml:space="preserve">, </w:t>
      </w:r>
      <w:r w:rsidR="00E35EBF">
        <w:rPr>
          <w:sz w:val="28"/>
          <w:szCs w:val="28"/>
        </w:rPr>
        <w:t xml:space="preserve">Администрация </w:t>
      </w:r>
      <w:r w:rsidR="00E35EBF">
        <w:rPr>
          <w:color w:val="000000"/>
          <w:sz w:val="28"/>
          <w:szCs w:val="28"/>
        </w:rPr>
        <w:t>Волочаевского</w:t>
      </w:r>
      <w:r w:rsidR="00E35EBF">
        <w:rPr>
          <w:sz w:val="28"/>
          <w:szCs w:val="28"/>
        </w:rPr>
        <w:t xml:space="preserve"> сельского поселения</w:t>
      </w:r>
      <w:r w:rsidR="00347FB0">
        <w:rPr>
          <w:sz w:val="28"/>
          <w:szCs w:val="28"/>
        </w:rPr>
        <w:t xml:space="preserve"> </w:t>
      </w:r>
      <w:proofErr w:type="gramStart"/>
      <w:r w:rsidR="00E35EBF" w:rsidRPr="00AD79C7">
        <w:rPr>
          <w:b/>
          <w:sz w:val="28"/>
          <w:szCs w:val="28"/>
        </w:rPr>
        <w:t>п</w:t>
      </w:r>
      <w:proofErr w:type="gramEnd"/>
      <w:r w:rsidR="00E35EBF">
        <w:rPr>
          <w:b/>
          <w:sz w:val="28"/>
          <w:szCs w:val="28"/>
        </w:rPr>
        <w:t xml:space="preserve"> </w:t>
      </w:r>
      <w:r w:rsidR="00E35EBF" w:rsidRPr="00AD79C7">
        <w:rPr>
          <w:b/>
          <w:sz w:val="28"/>
          <w:szCs w:val="28"/>
        </w:rPr>
        <w:t>о</w:t>
      </w:r>
      <w:r w:rsidR="00E35EBF">
        <w:rPr>
          <w:b/>
          <w:sz w:val="28"/>
          <w:szCs w:val="28"/>
        </w:rPr>
        <w:t xml:space="preserve"> </w:t>
      </w:r>
      <w:r w:rsidR="00E35EBF" w:rsidRPr="00AD79C7">
        <w:rPr>
          <w:b/>
          <w:sz w:val="28"/>
          <w:szCs w:val="28"/>
        </w:rPr>
        <w:t>с</w:t>
      </w:r>
      <w:r w:rsidR="00E35EBF">
        <w:rPr>
          <w:b/>
          <w:sz w:val="28"/>
          <w:szCs w:val="28"/>
        </w:rPr>
        <w:t xml:space="preserve"> </w:t>
      </w:r>
      <w:r w:rsidR="00E35EBF" w:rsidRPr="00AD79C7">
        <w:rPr>
          <w:b/>
          <w:sz w:val="28"/>
          <w:szCs w:val="28"/>
        </w:rPr>
        <w:t>т</w:t>
      </w:r>
      <w:r w:rsidR="00E35EBF">
        <w:rPr>
          <w:b/>
          <w:sz w:val="28"/>
          <w:szCs w:val="28"/>
        </w:rPr>
        <w:t xml:space="preserve"> </w:t>
      </w:r>
      <w:r w:rsidR="00E35EBF" w:rsidRPr="00AD79C7">
        <w:rPr>
          <w:b/>
          <w:sz w:val="28"/>
          <w:szCs w:val="28"/>
        </w:rPr>
        <w:t>а</w:t>
      </w:r>
      <w:r w:rsidR="00E35EBF">
        <w:rPr>
          <w:b/>
          <w:sz w:val="28"/>
          <w:szCs w:val="28"/>
        </w:rPr>
        <w:t xml:space="preserve"> </w:t>
      </w:r>
      <w:r w:rsidR="00E35EBF" w:rsidRPr="00AD79C7">
        <w:rPr>
          <w:b/>
          <w:sz w:val="28"/>
          <w:szCs w:val="28"/>
        </w:rPr>
        <w:t>н</w:t>
      </w:r>
      <w:r w:rsidR="00E35EBF">
        <w:rPr>
          <w:b/>
          <w:sz w:val="28"/>
          <w:szCs w:val="28"/>
        </w:rPr>
        <w:t xml:space="preserve"> </w:t>
      </w:r>
      <w:r w:rsidR="00E35EBF" w:rsidRPr="00AD79C7">
        <w:rPr>
          <w:b/>
          <w:sz w:val="28"/>
          <w:szCs w:val="28"/>
        </w:rPr>
        <w:t>о</w:t>
      </w:r>
      <w:r w:rsidR="00E35EBF">
        <w:rPr>
          <w:b/>
          <w:sz w:val="28"/>
          <w:szCs w:val="28"/>
        </w:rPr>
        <w:t xml:space="preserve"> </w:t>
      </w:r>
      <w:r w:rsidR="00E35EBF" w:rsidRPr="00AD79C7">
        <w:rPr>
          <w:b/>
          <w:sz w:val="28"/>
          <w:szCs w:val="28"/>
        </w:rPr>
        <w:t>в</w:t>
      </w:r>
      <w:r w:rsidR="00E35EBF">
        <w:rPr>
          <w:b/>
          <w:sz w:val="28"/>
          <w:szCs w:val="28"/>
        </w:rPr>
        <w:t xml:space="preserve"> </w:t>
      </w:r>
      <w:r w:rsidR="00E35EBF" w:rsidRPr="00AD79C7">
        <w:rPr>
          <w:b/>
          <w:sz w:val="28"/>
          <w:szCs w:val="28"/>
        </w:rPr>
        <w:t>л</w:t>
      </w:r>
      <w:r w:rsidR="00E35EBF">
        <w:rPr>
          <w:b/>
          <w:sz w:val="28"/>
          <w:szCs w:val="28"/>
        </w:rPr>
        <w:t xml:space="preserve"> </w:t>
      </w:r>
      <w:r w:rsidR="00E35EBF" w:rsidRPr="00AD79C7">
        <w:rPr>
          <w:b/>
          <w:sz w:val="28"/>
          <w:szCs w:val="28"/>
        </w:rPr>
        <w:t>я</w:t>
      </w:r>
      <w:r w:rsidR="00E35EBF">
        <w:rPr>
          <w:b/>
          <w:sz w:val="28"/>
          <w:szCs w:val="28"/>
        </w:rPr>
        <w:t xml:space="preserve"> </w:t>
      </w:r>
      <w:r w:rsidR="00E35EBF" w:rsidRPr="00AD79C7">
        <w:rPr>
          <w:b/>
          <w:sz w:val="28"/>
          <w:szCs w:val="28"/>
        </w:rPr>
        <w:t>е</w:t>
      </w:r>
      <w:r w:rsidR="00E35EBF">
        <w:rPr>
          <w:b/>
          <w:sz w:val="28"/>
          <w:szCs w:val="28"/>
        </w:rPr>
        <w:t xml:space="preserve"> </w:t>
      </w:r>
      <w:r w:rsidR="00E35EBF" w:rsidRPr="00AD79C7">
        <w:rPr>
          <w:b/>
          <w:sz w:val="28"/>
          <w:szCs w:val="28"/>
        </w:rPr>
        <w:t>т:</w:t>
      </w:r>
    </w:p>
    <w:p w:rsidR="00E35EBF" w:rsidRDefault="00E35EBF" w:rsidP="00E35EBF">
      <w:pPr>
        <w:widowControl w:val="0"/>
        <w:suppressAutoHyphens/>
        <w:autoSpaceDN w:val="0"/>
        <w:ind w:firstLine="709"/>
        <w:jc w:val="both"/>
        <w:textAlignment w:val="baseline"/>
        <w:rPr>
          <w:rFonts w:eastAsia="Lucida Sans Unicode"/>
          <w:color w:val="000000"/>
          <w:kern w:val="3"/>
          <w:sz w:val="28"/>
          <w:szCs w:val="28"/>
        </w:rPr>
      </w:pPr>
    </w:p>
    <w:p w:rsidR="00623FD4" w:rsidRDefault="00623FD4" w:rsidP="00623FD4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 xml:space="preserve">1.Утвердить Порядок осуществления органами местного самоуправления </w:t>
      </w:r>
      <w:r>
        <w:rPr>
          <w:sz w:val="28"/>
          <w:szCs w:val="28"/>
        </w:rPr>
        <w:t>Волочаевского сельского поселения</w:t>
      </w:r>
      <w:r w:rsidRPr="0085684C">
        <w:rPr>
          <w:sz w:val="28"/>
          <w:szCs w:val="28"/>
        </w:rPr>
        <w:t xml:space="preserve"> </w:t>
      </w:r>
      <w:r>
        <w:rPr>
          <w:sz w:val="28"/>
        </w:rPr>
        <w:t xml:space="preserve">и (или) находящимися в их ведении казенными учреждениями бюджетных </w:t>
      </w:r>
      <w:proofErr w:type="gramStart"/>
      <w:r>
        <w:rPr>
          <w:sz w:val="28"/>
        </w:rPr>
        <w:t>полномочий главных администраторов доходов бюджетов бюджетной системы Российской Федерации</w:t>
      </w:r>
      <w:proofErr w:type="gramEnd"/>
      <w:r>
        <w:rPr>
          <w:sz w:val="28"/>
        </w:rPr>
        <w:t xml:space="preserve"> согласно приложению.</w:t>
      </w:r>
    </w:p>
    <w:p w:rsidR="00623FD4" w:rsidRDefault="00623FD4" w:rsidP="00623FD4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вступает в силу со дня его официального опубликования.</w:t>
      </w:r>
    </w:p>
    <w:p w:rsidR="00E35EBF" w:rsidRPr="00623FD4" w:rsidRDefault="00623FD4" w:rsidP="00623FD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</w:rPr>
      </w:pPr>
      <w:r w:rsidRPr="00623FD4">
        <w:rPr>
          <w:rFonts w:ascii="Times New Roman" w:hAnsi="Times New Roman" w:cs="Times New Roman"/>
          <w:b w:val="0"/>
          <w:sz w:val="28"/>
        </w:rPr>
        <w:t xml:space="preserve">3. </w:t>
      </w:r>
      <w:proofErr w:type="gramStart"/>
      <w:r w:rsidRPr="00623FD4">
        <w:rPr>
          <w:rFonts w:ascii="Times New Roman" w:hAnsi="Times New Roman" w:cs="Times New Roman"/>
          <w:b w:val="0"/>
          <w:sz w:val="28"/>
        </w:rPr>
        <w:t>Контроль за</w:t>
      </w:r>
      <w:proofErr w:type="gramEnd"/>
      <w:r w:rsidRPr="00623FD4">
        <w:rPr>
          <w:rFonts w:ascii="Times New Roman" w:hAnsi="Times New Roman" w:cs="Times New Roman"/>
          <w:b w:val="0"/>
          <w:sz w:val="28"/>
        </w:rPr>
        <w:t xml:space="preserve"> выполнением постановления оставляю за собой</w:t>
      </w:r>
      <w:r>
        <w:rPr>
          <w:rFonts w:ascii="Times New Roman" w:hAnsi="Times New Roman" w:cs="Times New Roman"/>
          <w:b w:val="0"/>
          <w:sz w:val="28"/>
        </w:rPr>
        <w:t>.</w:t>
      </w:r>
    </w:p>
    <w:p w:rsidR="002C7551" w:rsidRPr="00623FD4" w:rsidRDefault="002C7551" w:rsidP="002C7551">
      <w:pPr>
        <w:ind w:firstLine="540"/>
        <w:jc w:val="both"/>
        <w:rPr>
          <w:sz w:val="28"/>
          <w:szCs w:val="28"/>
        </w:rPr>
      </w:pPr>
    </w:p>
    <w:p w:rsidR="00623FD4" w:rsidRDefault="00623FD4" w:rsidP="000D16B5">
      <w:pPr>
        <w:rPr>
          <w:sz w:val="28"/>
          <w:szCs w:val="28"/>
        </w:rPr>
      </w:pPr>
    </w:p>
    <w:p w:rsidR="000D16B5" w:rsidRDefault="000D16B5" w:rsidP="000D16B5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50130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</w:t>
      </w:r>
    </w:p>
    <w:p w:rsidR="000D16B5" w:rsidRDefault="000D16B5" w:rsidP="000D16B5">
      <w:pPr>
        <w:rPr>
          <w:sz w:val="28"/>
          <w:szCs w:val="28"/>
        </w:rPr>
      </w:pPr>
      <w:r w:rsidRPr="00F50130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</w:t>
      </w:r>
      <w:r w:rsidRPr="00F50130">
        <w:rPr>
          <w:sz w:val="28"/>
          <w:szCs w:val="28"/>
        </w:rPr>
        <w:t xml:space="preserve">сельского  поселения                                               </w:t>
      </w:r>
      <w:r>
        <w:rPr>
          <w:sz w:val="28"/>
          <w:szCs w:val="28"/>
        </w:rPr>
        <w:t xml:space="preserve"> </w:t>
      </w:r>
      <w:r w:rsidR="004003A8">
        <w:rPr>
          <w:sz w:val="28"/>
          <w:szCs w:val="28"/>
        </w:rPr>
        <w:t>С.А. Гаршина</w:t>
      </w:r>
    </w:p>
    <w:p w:rsidR="0072638E" w:rsidRDefault="0072638E" w:rsidP="002C7551">
      <w:pPr>
        <w:ind w:firstLine="540"/>
        <w:jc w:val="both"/>
        <w:rPr>
          <w:sz w:val="28"/>
          <w:szCs w:val="28"/>
        </w:rPr>
      </w:pPr>
    </w:p>
    <w:p w:rsidR="0031146D" w:rsidRDefault="0031146D" w:rsidP="00F06BC4">
      <w:pPr>
        <w:rPr>
          <w:sz w:val="28"/>
        </w:rPr>
      </w:pPr>
    </w:p>
    <w:p w:rsidR="00623FD4" w:rsidRDefault="00623FD4" w:rsidP="00F06BC4">
      <w:pPr>
        <w:rPr>
          <w:sz w:val="28"/>
        </w:rPr>
      </w:pPr>
    </w:p>
    <w:p w:rsidR="00623FD4" w:rsidRDefault="00623FD4" w:rsidP="00F06BC4">
      <w:pPr>
        <w:rPr>
          <w:sz w:val="28"/>
        </w:rPr>
      </w:pPr>
    </w:p>
    <w:p w:rsidR="00623FD4" w:rsidRDefault="00623FD4" w:rsidP="00F06BC4">
      <w:pPr>
        <w:rPr>
          <w:sz w:val="28"/>
        </w:rPr>
      </w:pPr>
    </w:p>
    <w:p w:rsidR="00623FD4" w:rsidRDefault="00623FD4" w:rsidP="00F06BC4">
      <w:pPr>
        <w:rPr>
          <w:sz w:val="28"/>
        </w:rPr>
      </w:pPr>
    </w:p>
    <w:p w:rsidR="00623FD4" w:rsidRDefault="00623FD4" w:rsidP="00F06BC4">
      <w:pPr>
        <w:rPr>
          <w:sz w:val="28"/>
        </w:rPr>
      </w:pPr>
    </w:p>
    <w:p w:rsidR="00623FD4" w:rsidRDefault="00623FD4" w:rsidP="00F06BC4">
      <w:pPr>
        <w:rPr>
          <w:sz w:val="28"/>
        </w:rPr>
      </w:pPr>
    </w:p>
    <w:p w:rsidR="00623FD4" w:rsidRDefault="00623FD4" w:rsidP="00F06BC4">
      <w:pPr>
        <w:rPr>
          <w:sz w:val="28"/>
        </w:rPr>
      </w:pPr>
    </w:p>
    <w:p w:rsidR="00623FD4" w:rsidRDefault="00623FD4" w:rsidP="00F06BC4">
      <w:pPr>
        <w:rPr>
          <w:sz w:val="28"/>
        </w:rPr>
      </w:pPr>
    </w:p>
    <w:p w:rsidR="00623FD4" w:rsidRDefault="00623FD4" w:rsidP="00F06BC4">
      <w:pPr>
        <w:rPr>
          <w:sz w:val="28"/>
        </w:rPr>
      </w:pPr>
    </w:p>
    <w:p w:rsidR="00623FD4" w:rsidRDefault="00623FD4" w:rsidP="00F06BC4">
      <w:pPr>
        <w:rPr>
          <w:sz w:val="28"/>
        </w:rPr>
      </w:pPr>
    </w:p>
    <w:p w:rsidR="00623FD4" w:rsidRDefault="00623FD4" w:rsidP="00F06BC4">
      <w:pPr>
        <w:rPr>
          <w:sz w:val="28"/>
        </w:rPr>
      </w:pPr>
    </w:p>
    <w:p w:rsidR="00623FD4" w:rsidRDefault="00623FD4" w:rsidP="00F06BC4">
      <w:pPr>
        <w:rPr>
          <w:sz w:val="28"/>
        </w:rPr>
      </w:pPr>
    </w:p>
    <w:p w:rsidR="00623FD4" w:rsidRDefault="00623FD4" w:rsidP="00F06BC4">
      <w:pPr>
        <w:rPr>
          <w:sz w:val="28"/>
        </w:rPr>
      </w:pPr>
    </w:p>
    <w:p w:rsidR="00623FD4" w:rsidRDefault="00623FD4" w:rsidP="00623FD4">
      <w:pPr>
        <w:pageBreakBefore/>
        <w:ind w:left="6237"/>
        <w:jc w:val="right"/>
        <w:rPr>
          <w:sz w:val="28"/>
        </w:rPr>
      </w:pPr>
      <w:r>
        <w:rPr>
          <w:sz w:val="28"/>
        </w:rPr>
        <w:lastRenderedPageBreak/>
        <w:t>Приложение</w:t>
      </w:r>
    </w:p>
    <w:p w:rsidR="00623FD4" w:rsidRDefault="00623FD4" w:rsidP="00623FD4">
      <w:pPr>
        <w:ind w:left="1701" w:right="-30"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623FD4" w:rsidRDefault="00623FD4" w:rsidP="00623FD4">
      <w:pPr>
        <w:ind w:left="1701" w:right="-30"/>
        <w:jc w:val="right"/>
        <w:rPr>
          <w:sz w:val="28"/>
        </w:rPr>
      </w:pPr>
      <w:r>
        <w:rPr>
          <w:sz w:val="28"/>
        </w:rPr>
        <w:t>Волочаевского сельского поселения</w:t>
      </w:r>
    </w:p>
    <w:p w:rsidR="00623FD4" w:rsidRDefault="00623FD4" w:rsidP="00623FD4">
      <w:pPr>
        <w:ind w:firstLine="709"/>
        <w:jc w:val="right"/>
        <w:rPr>
          <w:sz w:val="28"/>
        </w:rPr>
      </w:pPr>
      <w:r>
        <w:rPr>
          <w:sz w:val="28"/>
        </w:rPr>
        <w:t xml:space="preserve">                       от </w:t>
      </w:r>
      <w:r w:rsidR="000542EE">
        <w:rPr>
          <w:sz w:val="28"/>
        </w:rPr>
        <w:t xml:space="preserve">04.09.2023 </w:t>
      </w:r>
      <w:r>
        <w:rPr>
          <w:sz w:val="28"/>
        </w:rPr>
        <w:t xml:space="preserve">№ </w:t>
      </w:r>
      <w:r w:rsidR="000542EE">
        <w:rPr>
          <w:sz w:val="28"/>
        </w:rPr>
        <w:t>131</w:t>
      </w:r>
    </w:p>
    <w:p w:rsidR="00623FD4" w:rsidRDefault="00623FD4" w:rsidP="00623FD4">
      <w:pPr>
        <w:ind w:firstLine="709"/>
        <w:jc w:val="center"/>
        <w:rPr>
          <w:sz w:val="28"/>
        </w:rPr>
      </w:pPr>
    </w:p>
    <w:p w:rsidR="00623FD4" w:rsidRDefault="00623FD4" w:rsidP="00623FD4">
      <w:pPr>
        <w:jc w:val="center"/>
        <w:rPr>
          <w:sz w:val="28"/>
        </w:rPr>
      </w:pPr>
      <w:r>
        <w:rPr>
          <w:sz w:val="28"/>
        </w:rPr>
        <w:t>ПОРЯДОК</w:t>
      </w:r>
    </w:p>
    <w:p w:rsidR="00623FD4" w:rsidRDefault="00623FD4" w:rsidP="00623FD4">
      <w:pPr>
        <w:widowControl w:val="0"/>
        <w:jc w:val="center"/>
        <w:rPr>
          <w:sz w:val="28"/>
        </w:rPr>
      </w:pPr>
      <w:r>
        <w:rPr>
          <w:sz w:val="28"/>
        </w:rPr>
        <w:t xml:space="preserve">осуществления органами местного самоуправления </w:t>
      </w:r>
      <w:r>
        <w:rPr>
          <w:sz w:val="28"/>
          <w:szCs w:val="28"/>
        </w:rPr>
        <w:t>Волочаевского сельского поселения</w:t>
      </w:r>
      <w:r w:rsidRPr="0085684C">
        <w:rPr>
          <w:sz w:val="28"/>
          <w:szCs w:val="28"/>
        </w:rPr>
        <w:t xml:space="preserve"> </w:t>
      </w:r>
      <w:r>
        <w:rPr>
          <w:sz w:val="28"/>
        </w:rPr>
        <w:t>и (или) находящиеся в их ведении казенные учреждения</w:t>
      </w:r>
    </w:p>
    <w:p w:rsidR="00623FD4" w:rsidRDefault="00623FD4" w:rsidP="00623FD4">
      <w:pPr>
        <w:widowControl w:val="0"/>
        <w:jc w:val="center"/>
        <w:rPr>
          <w:sz w:val="28"/>
        </w:rPr>
      </w:pPr>
      <w:r>
        <w:rPr>
          <w:sz w:val="28"/>
        </w:rPr>
        <w:t xml:space="preserve">бюджетных полномочий главных </w:t>
      </w:r>
      <w:proofErr w:type="gramStart"/>
      <w:r>
        <w:rPr>
          <w:sz w:val="28"/>
        </w:rPr>
        <w:t>администраторов доходов бюджетов бюджетной системы Российской Федерации</w:t>
      </w:r>
      <w:proofErr w:type="gramEnd"/>
    </w:p>
    <w:p w:rsidR="00623FD4" w:rsidRDefault="00623FD4" w:rsidP="00623FD4">
      <w:pPr>
        <w:rPr>
          <w:sz w:val="28"/>
        </w:rPr>
      </w:pPr>
    </w:p>
    <w:p w:rsidR="00623FD4" w:rsidRDefault="00623FD4" w:rsidP="00623FD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1. </w:t>
      </w:r>
      <w:r w:rsidRPr="0032213E">
        <w:rPr>
          <w:sz w:val="28"/>
        </w:rPr>
        <w:t>Органы м</w:t>
      </w:r>
      <w:r>
        <w:rPr>
          <w:sz w:val="28"/>
        </w:rPr>
        <w:t xml:space="preserve">естного самоуправления </w:t>
      </w:r>
      <w:r>
        <w:rPr>
          <w:sz w:val="28"/>
          <w:szCs w:val="28"/>
        </w:rPr>
        <w:t>Волочаевского сельского поселения</w:t>
      </w:r>
      <w:r>
        <w:rPr>
          <w:sz w:val="28"/>
        </w:rPr>
        <w:t xml:space="preserve"> и (или) находящиеся в их ведении казенные учреждения (далее – главные администраторы доходов бюджетов) в качестве главных </w:t>
      </w:r>
      <w:proofErr w:type="gramStart"/>
      <w:r>
        <w:rPr>
          <w:sz w:val="28"/>
        </w:rPr>
        <w:t>администраторов доходов бюджетов бюджетной системы Российской Федерации</w:t>
      </w:r>
      <w:proofErr w:type="gramEnd"/>
      <w:r>
        <w:rPr>
          <w:sz w:val="28"/>
        </w:rPr>
        <w:t>:</w:t>
      </w:r>
    </w:p>
    <w:p w:rsidR="00623FD4" w:rsidRPr="0032213E" w:rsidRDefault="00623FD4" w:rsidP="00623FD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1.1. Формируют и утверждают перечень администраторов доходов бюджетов, </w:t>
      </w:r>
      <w:r w:rsidRPr="0032213E">
        <w:rPr>
          <w:sz w:val="28"/>
        </w:rPr>
        <w:t>подведомственных главному администратору доходов бюджетов.</w:t>
      </w:r>
    </w:p>
    <w:p w:rsidR="00623FD4" w:rsidRPr="0032213E" w:rsidRDefault="00623FD4" w:rsidP="00623FD4">
      <w:pPr>
        <w:widowControl w:val="0"/>
        <w:ind w:firstLine="709"/>
        <w:jc w:val="both"/>
        <w:rPr>
          <w:sz w:val="28"/>
        </w:rPr>
      </w:pPr>
      <w:r w:rsidRPr="0032213E">
        <w:rPr>
          <w:sz w:val="28"/>
        </w:rPr>
        <w:t xml:space="preserve">1.2. Формируют и представляют в </w:t>
      </w:r>
      <w:r w:rsidR="0032213E" w:rsidRPr="0032213E">
        <w:rPr>
          <w:sz w:val="28"/>
        </w:rPr>
        <w:t>сектор экономики и финансов</w:t>
      </w:r>
      <w:r w:rsidRPr="0032213E">
        <w:rPr>
          <w:sz w:val="28"/>
        </w:rPr>
        <w:t xml:space="preserve">Администрации </w:t>
      </w:r>
      <w:r w:rsidR="0032213E" w:rsidRPr="0032213E">
        <w:rPr>
          <w:sz w:val="28"/>
          <w:szCs w:val="28"/>
        </w:rPr>
        <w:t>Волочаевского сельского поселения</w:t>
      </w:r>
      <w:r w:rsidR="0032213E" w:rsidRPr="0032213E">
        <w:rPr>
          <w:sz w:val="28"/>
        </w:rPr>
        <w:t xml:space="preserve"> </w:t>
      </w:r>
      <w:r w:rsidRPr="0032213E">
        <w:rPr>
          <w:sz w:val="28"/>
        </w:rPr>
        <w:t>следующие документы:</w:t>
      </w:r>
    </w:p>
    <w:p w:rsidR="00623FD4" w:rsidRPr="0032213E" w:rsidRDefault="00623FD4" w:rsidP="00623FD4">
      <w:pPr>
        <w:widowControl w:val="0"/>
        <w:ind w:firstLine="709"/>
        <w:jc w:val="both"/>
        <w:rPr>
          <w:sz w:val="28"/>
        </w:rPr>
      </w:pPr>
      <w:r w:rsidRPr="0032213E">
        <w:rPr>
          <w:sz w:val="28"/>
        </w:rPr>
        <w:t>прогноз поступления доходов бюджета</w:t>
      </w:r>
      <w:r w:rsidRPr="0032213E">
        <w:rPr>
          <w:sz w:val="28"/>
          <w:szCs w:val="28"/>
        </w:rPr>
        <w:t xml:space="preserve"> Волочаевского сельского поселения</w:t>
      </w:r>
      <w:r w:rsidRPr="0032213E">
        <w:rPr>
          <w:sz w:val="28"/>
        </w:rPr>
        <w:t xml:space="preserve"> Орловского района (далее – местный бюджет) в сроки и по форме, согласованные с </w:t>
      </w:r>
      <w:r w:rsidR="0032213E" w:rsidRPr="0032213E">
        <w:rPr>
          <w:sz w:val="28"/>
        </w:rPr>
        <w:t xml:space="preserve">сектором экономики и финансов </w:t>
      </w:r>
      <w:r w:rsidRPr="0032213E">
        <w:rPr>
          <w:sz w:val="28"/>
        </w:rPr>
        <w:t xml:space="preserve">Администрации </w:t>
      </w:r>
      <w:r w:rsidR="0032213E" w:rsidRPr="0032213E">
        <w:rPr>
          <w:sz w:val="28"/>
          <w:szCs w:val="28"/>
        </w:rPr>
        <w:t>Волочаевского сельского поселения</w:t>
      </w:r>
      <w:r w:rsidRPr="0032213E">
        <w:rPr>
          <w:sz w:val="28"/>
        </w:rPr>
        <w:t>;</w:t>
      </w:r>
    </w:p>
    <w:p w:rsidR="00623FD4" w:rsidRDefault="00623FD4" w:rsidP="00623FD4">
      <w:pPr>
        <w:widowControl w:val="0"/>
        <w:ind w:firstLine="709"/>
        <w:jc w:val="both"/>
        <w:rPr>
          <w:sz w:val="28"/>
        </w:rPr>
      </w:pPr>
      <w:r w:rsidRPr="0032213E">
        <w:rPr>
          <w:sz w:val="28"/>
        </w:rPr>
        <w:t>аналитические материалы по исполнению бюджета</w:t>
      </w:r>
      <w:r>
        <w:rPr>
          <w:sz w:val="28"/>
        </w:rPr>
        <w:t xml:space="preserve"> в части доходов соответствующего бюджета;</w:t>
      </w:r>
    </w:p>
    <w:p w:rsidR="00623FD4" w:rsidRDefault="00623FD4" w:rsidP="00623FD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сведения, необходимые для составления проекта соответствующего бюджета;</w:t>
      </w:r>
    </w:p>
    <w:p w:rsidR="00623FD4" w:rsidRDefault="00623FD4" w:rsidP="00623FD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сведения, необходимые для составления и ведения кассового плана;</w:t>
      </w:r>
    </w:p>
    <w:p w:rsidR="00623FD4" w:rsidRDefault="00623FD4" w:rsidP="00623FD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сведения о закрепленных за ним источниках доходов для включения в перечень источников доходов </w:t>
      </w:r>
      <w:r w:rsidRPr="008E6673">
        <w:rPr>
          <w:sz w:val="28"/>
        </w:rPr>
        <w:t>Российской Федерации</w:t>
      </w:r>
      <w:r>
        <w:rPr>
          <w:sz w:val="28"/>
        </w:rPr>
        <w:t xml:space="preserve"> и реестр источников доходов местного бюджета.</w:t>
      </w:r>
    </w:p>
    <w:p w:rsidR="00623FD4" w:rsidRDefault="00623FD4" w:rsidP="00623FD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1.3. Формируют и представляют бюджетную отчетность главного администратора доходов бюджетов по формам и в сроки, которые установлены законодательством Российской Федерации и Ростовской области.</w:t>
      </w:r>
    </w:p>
    <w:p w:rsidR="00623FD4" w:rsidRDefault="00623FD4" w:rsidP="00623FD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1.4. Исполняют в случаях, установленных законодательством Российской Федерации и законодательством Ростовской области, полномочия администратора доходов бюджетов в соответствии с принятыми правовыми актами об осуществлении полномочий администратора доходов бюджетов.</w:t>
      </w:r>
    </w:p>
    <w:p w:rsidR="00623FD4" w:rsidRDefault="00623FD4" w:rsidP="00623FD4">
      <w:pPr>
        <w:ind w:firstLine="709"/>
        <w:jc w:val="both"/>
        <w:rPr>
          <w:sz w:val="28"/>
        </w:rPr>
      </w:pPr>
      <w:r>
        <w:rPr>
          <w:sz w:val="28"/>
        </w:rPr>
        <w:t>1.5. Утверждают методику прогнозирования поступлений доходов в бюджеты бюджетной системы Российской Федерации, включающую все доходы, в отношении которых они осуществляют полномочия главных администраторов доходов, в соответствии с общими требованиями к такой методике, установленными Правительством Российской Федерации.</w:t>
      </w:r>
    </w:p>
    <w:p w:rsidR="00623FD4" w:rsidRDefault="00623FD4" w:rsidP="00623FD4">
      <w:pPr>
        <w:ind w:firstLine="709"/>
        <w:jc w:val="both"/>
        <w:rPr>
          <w:sz w:val="28"/>
        </w:rPr>
      </w:pPr>
      <w:r>
        <w:rPr>
          <w:sz w:val="28"/>
        </w:rPr>
        <w:t xml:space="preserve">1.6. Определяют порядок принятия решений </w:t>
      </w:r>
      <w:proofErr w:type="gramStart"/>
      <w:r>
        <w:rPr>
          <w:sz w:val="28"/>
        </w:rPr>
        <w:t>о признании безнадежной к взысканию задолженности по платежам в бюджет в соответствии</w:t>
      </w:r>
      <w:proofErr w:type="gramEnd"/>
      <w:r>
        <w:rPr>
          <w:sz w:val="28"/>
        </w:rPr>
        <w:t xml:space="preserve"> с общими требованиями, установленными Правительством Российской Федерации.</w:t>
      </w:r>
    </w:p>
    <w:p w:rsidR="00623FD4" w:rsidRDefault="00623FD4" w:rsidP="00623FD4">
      <w:pPr>
        <w:ind w:firstLine="709"/>
        <w:jc w:val="both"/>
        <w:rPr>
          <w:sz w:val="28"/>
        </w:rPr>
      </w:pPr>
      <w:r w:rsidRPr="009872EB">
        <w:rPr>
          <w:sz w:val="28"/>
        </w:rPr>
        <w:lastRenderedPageBreak/>
        <w:t>1.</w:t>
      </w:r>
      <w:r>
        <w:rPr>
          <w:sz w:val="28"/>
        </w:rPr>
        <w:t>7</w:t>
      </w:r>
      <w:r w:rsidRPr="009872EB">
        <w:rPr>
          <w:sz w:val="28"/>
        </w:rPr>
        <w:t>. </w:t>
      </w:r>
      <w:proofErr w:type="gramStart"/>
      <w:r w:rsidRPr="009872EB">
        <w:rPr>
          <w:sz w:val="28"/>
        </w:rPr>
        <w:t>Формируют в электронной форме в перечне источников доходов Российской Федерации в государственной интегрированной информационной системе управления общественными финансами «Электронный бюджет» в порядке, установленном Министерством финансов Российской Федерации, сведения об источниках доходов бюджетов бюджетной системы Российской Федерации, в отношении которых главные администраторы доходов бюджетов осуществляют бюджетные полномочия администратора доходов бюджетов в соответствии с правовыми актами, предусмотренными подпунктом 1.4 настоящего пункта, и</w:t>
      </w:r>
      <w:proofErr w:type="gramEnd"/>
      <w:r w:rsidRPr="009872EB">
        <w:rPr>
          <w:sz w:val="28"/>
        </w:rPr>
        <w:t xml:space="preserve"> порядком, предусмотренным пунктом 2 настоящих Правил.</w:t>
      </w:r>
    </w:p>
    <w:p w:rsidR="00623FD4" w:rsidRPr="009872EB" w:rsidRDefault="00623FD4" w:rsidP="00623FD4">
      <w:pPr>
        <w:ind w:firstLine="709"/>
        <w:jc w:val="both"/>
        <w:rPr>
          <w:sz w:val="28"/>
        </w:rPr>
      </w:pPr>
      <w:r>
        <w:rPr>
          <w:sz w:val="28"/>
        </w:rPr>
        <w:t>1.8</w:t>
      </w:r>
      <w:r w:rsidR="00363D58">
        <w:rPr>
          <w:sz w:val="28"/>
        </w:rPr>
        <w:t>.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Формируют в электронной форме в перечне источников доходов Российской Федерации в государственной интегрированной информационной системе управления общественными финансами «Электронный бюджет» в порядке, установленном </w:t>
      </w:r>
      <w:r w:rsidRPr="009872EB">
        <w:rPr>
          <w:sz w:val="28"/>
        </w:rPr>
        <w:t>Министерством финансов Российской Федерации</w:t>
      </w:r>
      <w:r>
        <w:rPr>
          <w:sz w:val="28"/>
        </w:rPr>
        <w:t>, сведения об источниках доходов бюджетов бюджетной системы Российской Федерации, в отношении которых бюджетные полномочия главных администраторов (администраторов) доходов бюджетов бюджетной системы Российской Федерации осуществляют органы местного самоуправления муниципальных образований при осуществлении переданных полномочий</w:t>
      </w:r>
      <w:proofErr w:type="gramEnd"/>
      <w:r>
        <w:rPr>
          <w:sz w:val="28"/>
        </w:rPr>
        <w:t>.</w:t>
      </w:r>
    </w:p>
    <w:p w:rsidR="00623FD4" w:rsidRDefault="00623FD4" w:rsidP="00623FD4">
      <w:pPr>
        <w:ind w:firstLine="709"/>
        <w:jc w:val="both"/>
        <w:rPr>
          <w:sz w:val="28"/>
        </w:rPr>
      </w:pPr>
      <w:r>
        <w:rPr>
          <w:sz w:val="28"/>
        </w:rPr>
        <w:t xml:space="preserve">1.9.Организуют осуществление контроля за исполнением подведомственными им администраторами </w:t>
      </w:r>
      <w:proofErr w:type="gramStart"/>
      <w:r>
        <w:rPr>
          <w:sz w:val="28"/>
        </w:rPr>
        <w:t>доходов бюджетов бюджетной системы Российской Федерации их бюджетных полномочий</w:t>
      </w:r>
      <w:proofErr w:type="gramEnd"/>
      <w:r>
        <w:rPr>
          <w:sz w:val="28"/>
        </w:rPr>
        <w:t>.</w:t>
      </w:r>
    </w:p>
    <w:p w:rsidR="00623FD4" w:rsidRDefault="00623FD4" w:rsidP="00623FD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 Главные администраторы доходов бюджетов не позднее 5 дней до начала финансового года утверждают и доводят до соответствующих администраторов доходов местного бюджета и казенных учреждений, находящихся в их ведении, правовой акт, устанавливающий порядок и наделяющий их полномочиями администратора доходов бюджетов, который должен содержать следующие положения:</w:t>
      </w:r>
    </w:p>
    <w:p w:rsidR="00623FD4" w:rsidRDefault="00623FD4" w:rsidP="00623FD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2.1. Закрепление за подведомственными администраторами доходов бюджетов источников доходов бюджетов, </w:t>
      </w:r>
      <w:proofErr w:type="gramStart"/>
      <w:r>
        <w:rPr>
          <w:sz w:val="28"/>
        </w:rPr>
        <w:t>полномочия</w:t>
      </w:r>
      <w:proofErr w:type="gramEnd"/>
      <w:r>
        <w:rPr>
          <w:sz w:val="28"/>
        </w:rPr>
        <w:t xml:space="preserve"> по администрированию которых они осуществляют, с указанием нормативных правовых актов Российской Федерации и Ростовской области, муниципальных правовых актов Орловского района Ростовской области, являющихся основанием для администрирования данного вида платежа. При формировании перечня источников доходов необходимо отразить особенности, связанные с их детализацией, если такое право дано главному администратору доходов бюджетов в соответствии с законодательством Российской Федерации.</w:t>
      </w:r>
    </w:p>
    <w:p w:rsidR="00623FD4" w:rsidRDefault="00623FD4" w:rsidP="00623FD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2.2. Наделение администраторов доходов бюджетов в </w:t>
      </w:r>
      <w:proofErr w:type="gramStart"/>
      <w:r>
        <w:rPr>
          <w:sz w:val="28"/>
        </w:rPr>
        <w:t>отношении</w:t>
      </w:r>
      <w:proofErr w:type="gramEnd"/>
      <w:r>
        <w:rPr>
          <w:sz w:val="28"/>
        </w:rPr>
        <w:t xml:space="preserve">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623FD4" w:rsidRDefault="00623FD4" w:rsidP="00623FD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начисление, учет и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правильностью исчисления, полнотой и своевременностью осуществления платежей в бюджет, пеней и штрафов по ним;</w:t>
      </w:r>
    </w:p>
    <w:p w:rsidR="00623FD4" w:rsidRDefault="00623FD4" w:rsidP="00623FD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взыскание задолженности по платежам в бюджет, пеней и штрафов;</w:t>
      </w:r>
    </w:p>
    <w:p w:rsidR="00623FD4" w:rsidRDefault="00623FD4" w:rsidP="00623FD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</w:t>
      </w:r>
      <w:r>
        <w:rPr>
          <w:sz w:val="28"/>
        </w:rPr>
        <w:lastRenderedPageBreak/>
        <w:t>поручений (сообщений) для осуществления возврата в порядке, установленном Министерством финансов Российской Федерации;</w:t>
      </w:r>
    </w:p>
    <w:p w:rsidR="00623FD4" w:rsidRDefault="00623FD4" w:rsidP="00623FD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принятие решения о зачете (уточнении) платежей в бюджеты бюджетной системы Российской Федерации и представление соответствующего уведомления в орган Федерального казначейства.</w:t>
      </w:r>
    </w:p>
    <w:p w:rsidR="00623FD4" w:rsidRDefault="00623FD4" w:rsidP="00623FD4">
      <w:pPr>
        <w:widowControl w:val="0"/>
        <w:ind w:firstLine="709"/>
        <w:jc w:val="both"/>
        <w:rPr>
          <w:sz w:val="28"/>
        </w:rPr>
      </w:pPr>
      <w:r w:rsidRPr="008E6673">
        <w:rPr>
          <w:sz w:val="28"/>
        </w:rPr>
        <w:t>принятие решений о признании безнадежной к взысканию задолженности по платежам в бюджет.</w:t>
      </w:r>
    </w:p>
    <w:p w:rsidR="00623FD4" w:rsidRDefault="00623FD4" w:rsidP="00623FD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2.3. Определение порядка заполнения (составления) и отражения в бюджетном учете первичных документов по администрируемым доходам бюджетов или указание нормативных правовых актов Российской Федерации, регулирующих данные вопросы.</w:t>
      </w:r>
    </w:p>
    <w:p w:rsidR="00623FD4" w:rsidRDefault="00623FD4" w:rsidP="00623FD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2.4. Определение порядка и сроков </w:t>
      </w:r>
      <w:proofErr w:type="gramStart"/>
      <w:r>
        <w:rPr>
          <w:sz w:val="28"/>
        </w:rPr>
        <w:t>сверки</w:t>
      </w:r>
      <w:proofErr w:type="gramEnd"/>
      <w:r>
        <w:rPr>
          <w:sz w:val="28"/>
        </w:rPr>
        <w:t xml:space="preserve"> данных бюджетного учета администрируемых доходов бюджетов в соответствии с нормативными правовыми актами Российской Федерации.</w:t>
      </w:r>
    </w:p>
    <w:p w:rsidR="00623FD4" w:rsidRDefault="00623FD4" w:rsidP="00623FD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2.5. Определение </w:t>
      </w:r>
      <w:proofErr w:type="gramStart"/>
      <w:r>
        <w:rPr>
          <w:sz w:val="28"/>
        </w:rPr>
        <w:t>порядка действий администраторов доходов бюджетов</w:t>
      </w:r>
      <w:proofErr w:type="gramEnd"/>
      <w:r>
        <w:rPr>
          <w:sz w:val="28"/>
        </w:rPr>
        <w:t xml:space="preserve">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Федерации.</w:t>
      </w:r>
    </w:p>
    <w:p w:rsidR="00623FD4" w:rsidRDefault="00623FD4" w:rsidP="00623FD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2.6. </w:t>
      </w:r>
      <w:proofErr w:type="gramStart"/>
      <w:r>
        <w:rPr>
          <w:sz w:val="28"/>
        </w:rPr>
        <w:t>Определение порядка действий администраторов доходов бюджетов при принудительном взыскании администраторами доходов бюджетов с 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 (или) судебного пристава-исполнителя в соответствии с</w:t>
      </w:r>
      <w:proofErr w:type="gramEnd"/>
      <w:r>
        <w:rPr>
          <w:sz w:val="28"/>
        </w:rPr>
        <w:t xml:space="preserve"> нормативными правовыми актами Российской Федерации, в том числе нормативными правовыми актами Министерства финансов Российской Федерации).</w:t>
      </w:r>
    </w:p>
    <w:p w:rsidR="00623FD4" w:rsidRDefault="00623FD4" w:rsidP="00623FD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2.7. Установление порядка обмена информацией между структурными подразделениями администратора доходов бюджетов (в том числе обеспечение обмена информацией о принятых администратором доходов бюджетов финансовых обязательствах и решениях об уточнении (о возврате) платежей в бюджет по формам, предусмотренным в правовом акте по администрированию доходов бюджетов).</w:t>
      </w:r>
    </w:p>
    <w:p w:rsidR="00623FD4" w:rsidRDefault="00623FD4" w:rsidP="00623FD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2.8</w:t>
      </w:r>
      <w:r w:rsidRPr="00FA3470">
        <w:rPr>
          <w:sz w:val="28"/>
        </w:rPr>
        <w:t>.</w:t>
      </w:r>
      <w:r>
        <w:rPr>
          <w:sz w:val="28"/>
        </w:rPr>
        <w:t> Определение порядка, форм и сроков представления администратором доходов бюджетов главному администратору доходов бюджетов сведений и бюджетной отчетности, необходимых для осуществления полномочий главного администратора доходов бюджетов.</w:t>
      </w:r>
    </w:p>
    <w:p w:rsidR="00623FD4" w:rsidRDefault="00623FD4" w:rsidP="00623FD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2.9. Определение порядка и сроков представления бюджетной отчетности в орган, организующий исполнение соответствующего бюджета по доходам, зачисляемым в бюджет муниципального образования.</w:t>
      </w:r>
    </w:p>
    <w:p w:rsidR="00623FD4" w:rsidRDefault="00623FD4" w:rsidP="00623FD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2.10</w:t>
      </w:r>
      <w:r w:rsidRPr="00FA3470">
        <w:rPr>
          <w:sz w:val="28"/>
        </w:rPr>
        <w:t>.</w:t>
      </w:r>
      <w:r>
        <w:rPr>
          <w:sz w:val="28"/>
        </w:rPr>
        <w:t> </w:t>
      </w:r>
      <w:proofErr w:type="gramStart"/>
      <w:r>
        <w:rPr>
          <w:sz w:val="28"/>
        </w:rPr>
        <w:t xml:space="preserve">Предоставление информации, необходимой для уплаты денежных средств физическими и юридическими лицами за государственные и 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 муниципальных платежах в соответствии с порядком, установленным Федеральном </w:t>
      </w:r>
      <w:hyperlink r:id="rId5" w:history="1">
        <w:r>
          <w:rPr>
            <w:sz w:val="28"/>
          </w:rPr>
          <w:t>законом</w:t>
        </w:r>
      </w:hyperlink>
      <w:r>
        <w:rPr>
          <w:sz w:val="28"/>
        </w:rPr>
        <w:t xml:space="preserve"> от 27.07.2010 № 210-ФЗ «Об организации предоставления </w:t>
      </w:r>
      <w:r>
        <w:rPr>
          <w:sz w:val="28"/>
        </w:rPr>
        <w:lastRenderedPageBreak/>
        <w:t>государственных и муниципальных услуг», за исключением случаев, предусмотренных законодательством</w:t>
      </w:r>
      <w:proofErr w:type="gramEnd"/>
      <w:r>
        <w:rPr>
          <w:sz w:val="28"/>
        </w:rPr>
        <w:t xml:space="preserve"> Российской Федерации.</w:t>
      </w:r>
    </w:p>
    <w:p w:rsidR="00623FD4" w:rsidRDefault="00623FD4" w:rsidP="00623FD4">
      <w:pPr>
        <w:ind w:firstLine="709"/>
        <w:jc w:val="both"/>
        <w:rPr>
          <w:sz w:val="28"/>
        </w:rPr>
      </w:pPr>
      <w:r>
        <w:rPr>
          <w:sz w:val="28"/>
        </w:rPr>
        <w:t xml:space="preserve">2.11.Определение </w:t>
      </w:r>
      <w:proofErr w:type="gramStart"/>
      <w:r>
        <w:rPr>
          <w:sz w:val="28"/>
        </w:rPr>
        <w:t>порядка действий администраторов доходов бюджетов</w:t>
      </w:r>
      <w:proofErr w:type="gramEnd"/>
      <w:r>
        <w:rPr>
          <w:sz w:val="28"/>
        </w:rPr>
        <w:t xml:space="preserve"> по взысканию дебиторской задолженности по платежам в бюджет, пеням и 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взысканию).</w:t>
      </w:r>
    </w:p>
    <w:p w:rsidR="00623FD4" w:rsidRDefault="00623FD4" w:rsidP="00623FD4">
      <w:pPr>
        <w:ind w:firstLine="709"/>
        <w:jc w:val="both"/>
        <w:rPr>
          <w:sz w:val="28"/>
        </w:rPr>
      </w:pPr>
      <w:r>
        <w:rPr>
          <w:sz w:val="28"/>
        </w:rPr>
        <w:t xml:space="preserve">2.12.Требование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 соответствии с общими </w:t>
      </w:r>
      <w:hyperlink r:id="rId6" w:history="1">
        <w:r>
          <w:rPr>
            <w:sz w:val="28"/>
          </w:rPr>
          <w:t>требованиями</w:t>
        </w:r>
      </w:hyperlink>
      <w:r>
        <w:rPr>
          <w:sz w:val="28"/>
        </w:rPr>
        <w:t>, установленными Министерством финансов Российской Федерации.</w:t>
      </w:r>
    </w:p>
    <w:p w:rsidR="00623FD4" w:rsidRDefault="00623FD4" w:rsidP="00623FD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2.13.Иные положения, необходимые для реализации полномочий администратора доходов бюджетов.</w:t>
      </w:r>
    </w:p>
    <w:p w:rsidR="00623FD4" w:rsidRDefault="00623FD4" w:rsidP="00623FD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 Главные администраторы (администраторы) доходов бюджетов до начала очередного финансового года доводят до плательщиков сведения о реквизитах счетов и информацию о заполнении расчетных документов.</w:t>
      </w:r>
    </w:p>
    <w:p w:rsidR="00623FD4" w:rsidRDefault="00623FD4" w:rsidP="00623FD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4. </w:t>
      </w:r>
      <w:proofErr w:type="gramStart"/>
      <w:r>
        <w:rPr>
          <w:sz w:val="28"/>
        </w:rPr>
        <w:t>Администраторы доходов бюджетов в 2-недельный срок после доведения до них главным администратором доходов бюджетов, в ведении которого они находятся, порядка осуществления полномочий администратора доходов бюджетов заключают с Управлением Федерального казначейства по Ростовской области соглашение об информационном взаимодействии по форме, утвержденной Федеральным казначейством, а также обеспечивают заключение соглашений (договоров) об обмене информацией в электронном виде.</w:t>
      </w:r>
      <w:proofErr w:type="gramEnd"/>
    </w:p>
    <w:p w:rsidR="00623FD4" w:rsidRPr="00D02188" w:rsidRDefault="00623FD4" w:rsidP="00623FD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5. В случае </w:t>
      </w:r>
      <w:r w:rsidRPr="00D02188">
        <w:rPr>
          <w:sz w:val="28"/>
        </w:rPr>
        <w:t>изменения состава и (или) функций главных администраторов доходов бюджетов главный администратор доходов бюджетов, который наделен полномочиями по их взиманию, доводит эту информацию до </w:t>
      </w:r>
      <w:r w:rsidR="00D02188" w:rsidRPr="00D02188">
        <w:rPr>
          <w:sz w:val="28"/>
        </w:rPr>
        <w:t xml:space="preserve">сектора экономики и финансов </w:t>
      </w:r>
      <w:r w:rsidRPr="00D02188">
        <w:rPr>
          <w:sz w:val="28"/>
        </w:rPr>
        <w:t xml:space="preserve">Администрации </w:t>
      </w:r>
      <w:r w:rsidR="00D02188" w:rsidRPr="00D02188">
        <w:rPr>
          <w:sz w:val="28"/>
        </w:rPr>
        <w:t>Волочаевского сельского поселения</w:t>
      </w:r>
      <w:r w:rsidRPr="00D02188">
        <w:rPr>
          <w:sz w:val="28"/>
        </w:rPr>
        <w:t>.</w:t>
      </w:r>
    </w:p>
    <w:p w:rsidR="00623FD4" w:rsidRPr="00D02188" w:rsidRDefault="00623FD4" w:rsidP="00623FD4">
      <w:pPr>
        <w:widowControl w:val="0"/>
        <w:ind w:firstLine="709"/>
        <w:jc w:val="both"/>
        <w:rPr>
          <w:sz w:val="28"/>
        </w:rPr>
      </w:pPr>
      <w:r w:rsidRPr="00D02188">
        <w:rPr>
          <w:sz w:val="28"/>
        </w:rPr>
        <w:t>6. Формирование документов, содержащих сведения, составляющие государственную тайну, осуществляется в соответствии с законодательством Российской Федерации о государственной тайне.</w:t>
      </w:r>
    </w:p>
    <w:p w:rsidR="00623FD4" w:rsidRDefault="00623FD4" w:rsidP="00623FD4">
      <w:pPr>
        <w:widowControl w:val="0"/>
        <w:ind w:firstLine="709"/>
        <w:jc w:val="both"/>
        <w:rPr>
          <w:sz w:val="28"/>
        </w:rPr>
      </w:pPr>
      <w:r w:rsidRPr="00D02188">
        <w:rPr>
          <w:sz w:val="28"/>
        </w:rPr>
        <w:t>7. Администрирование доходов местного бюджета в части безвозмездных поступлений осуществляется главными администраторами доходов местного бюджета – органами местного</w:t>
      </w:r>
      <w:r w:rsidR="0032213E" w:rsidRPr="00D02188">
        <w:rPr>
          <w:sz w:val="28"/>
        </w:rPr>
        <w:t xml:space="preserve"> </w:t>
      </w:r>
      <w:r w:rsidRPr="00D02188">
        <w:rPr>
          <w:sz w:val="28"/>
        </w:rPr>
        <w:t xml:space="preserve">самоуправления </w:t>
      </w:r>
      <w:r w:rsidR="00D02188" w:rsidRPr="00D02188">
        <w:rPr>
          <w:sz w:val="28"/>
        </w:rPr>
        <w:t>Волочаевского сельского поселения</w:t>
      </w:r>
      <w:r w:rsidRPr="00D02188">
        <w:rPr>
          <w:sz w:val="28"/>
        </w:rPr>
        <w:t xml:space="preserve">, уполномоченными в соответствии с Перечнем главных администраторов доходов местного бюджета, утвержденным постановлением Администрации </w:t>
      </w:r>
      <w:r w:rsidR="00D02188" w:rsidRPr="00D02188">
        <w:rPr>
          <w:sz w:val="28"/>
        </w:rPr>
        <w:t>Волочаевского сельского поселения</w:t>
      </w:r>
      <w:r w:rsidRPr="00D02188">
        <w:rPr>
          <w:sz w:val="28"/>
        </w:rPr>
        <w:t>, согласно общим требованиям, установленным Правительством Ростовской области.</w:t>
      </w:r>
    </w:p>
    <w:p w:rsidR="00623FD4" w:rsidRDefault="00623FD4" w:rsidP="00623FD4">
      <w:pPr>
        <w:ind w:firstLine="709"/>
        <w:jc w:val="both"/>
        <w:rPr>
          <w:sz w:val="28"/>
        </w:rPr>
      </w:pPr>
    </w:p>
    <w:p w:rsidR="00623FD4" w:rsidRDefault="00623FD4" w:rsidP="00623FD4">
      <w:pPr>
        <w:ind w:firstLine="709"/>
        <w:jc w:val="both"/>
        <w:rPr>
          <w:sz w:val="28"/>
        </w:rPr>
      </w:pPr>
    </w:p>
    <w:p w:rsidR="00623FD4" w:rsidRDefault="00623FD4" w:rsidP="00F06BC4">
      <w:pPr>
        <w:rPr>
          <w:sz w:val="28"/>
        </w:rPr>
      </w:pPr>
      <w:r>
        <w:rPr>
          <w:sz w:val="28"/>
        </w:rPr>
        <w:t>Ведущий специалист                                                  М.А. Корякина</w:t>
      </w:r>
    </w:p>
    <w:p w:rsidR="00623FD4" w:rsidRDefault="00623FD4" w:rsidP="00F06BC4">
      <w:pPr>
        <w:rPr>
          <w:sz w:val="28"/>
        </w:rPr>
      </w:pPr>
    </w:p>
    <w:p w:rsidR="00623FD4" w:rsidRDefault="00623FD4" w:rsidP="00F06BC4">
      <w:pPr>
        <w:rPr>
          <w:sz w:val="28"/>
        </w:rPr>
      </w:pPr>
    </w:p>
    <w:p w:rsidR="00623FD4" w:rsidRDefault="00623FD4" w:rsidP="00F06BC4">
      <w:pPr>
        <w:rPr>
          <w:sz w:val="28"/>
        </w:rPr>
      </w:pPr>
    </w:p>
    <w:p w:rsidR="0031146D" w:rsidRDefault="0031146D" w:rsidP="00F06BC4">
      <w:pPr>
        <w:rPr>
          <w:sz w:val="28"/>
        </w:rPr>
      </w:pPr>
    </w:p>
    <w:sectPr w:rsidR="0031146D" w:rsidSect="006011DB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D3FDC"/>
    <w:multiLevelType w:val="hybridMultilevel"/>
    <w:tmpl w:val="37122A64"/>
    <w:lvl w:ilvl="0" w:tplc="CD306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5E50DD"/>
    <w:multiLevelType w:val="multilevel"/>
    <w:tmpl w:val="37122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A41B53"/>
    <w:rsid w:val="00001428"/>
    <w:rsid w:val="00005BB5"/>
    <w:rsid w:val="00021159"/>
    <w:rsid w:val="0005129B"/>
    <w:rsid w:val="000542EE"/>
    <w:rsid w:val="0007619E"/>
    <w:rsid w:val="00082EC1"/>
    <w:rsid w:val="00094CA5"/>
    <w:rsid w:val="000B11D0"/>
    <w:rsid w:val="000B1AA4"/>
    <w:rsid w:val="000C55B5"/>
    <w:rsid w:val="000D16B5"/>
    <w:rsid w:val="000D3A61"/>
    <w:rsid w:val="000D539C"/>
    <w:rsid w:val="000D77B5"/>
    <w:rsid w:val="000D7FC5"/>
    <w:rsid w:val="000E7C81"/>
    <w:rsid w:val="00100970"/>
    <w:rsid w:val="001133E1"/>
    <w:rsid w:val="00142B70"/>
    <w:rsid w:val="001447D5"/>
    <w:rsid w:val="00171EB1"/>
    <w:rsid w:val="00175490"/>
    <w:rsid w:val="00177AFF"/>
    <w:rsid w:val="00190713"/>
    <w:rsid w:val="001B1270"/>
    <w:rsid w:val="001D01C4"/>
    <w:rsid w:val="001D0549"/>
    <w:rsid w:val="001D0F2F"/>
    <w:rsid w:val="001E00C2"/>
    <w:rsid w:val="001E3444"/>
    <w:rsid w:val="001F3428"/>
    <w:rsid w:val="00214016"/>
    <w:rsid w:val="00221A86"/>
    <w:rsid w:val="002501BC"/>
    <w:rsid w:val="00251A20"/>
    <w:rsid w:val="00253434"/>
    <w:rsid w:val="00255E1E"/>
    <w:rsid w:val="0027364F"/>
    <w:rsid w:val="00273687"/>
    <w:rsid w:val="00274E58"/>
    <w:rsid w:val="002A6DFD"/>
    <w:rsid w:val="002C139E"/>
    <w:rsid w:val="002C7551"/>
    <w:rsid w:val="002E1052"/>
    <w:rsid w:val="002E252E"/>
    <w:rsid w:val="002E5C2D"/>
    <w:rsid w:val="002F148F"/>
    <w:rsid w:val="002F26E1"/>
    <w:rsid w:val="00307D60"/>
    <w:rsid w:val="0031146D"/>
    <w:rsid w:val="00311F0B"/>
    <w:rsid w:val="00321E27"/>
    <w:rsid w:val="0032213E"/>
    <w:rsid w:val="00325CAC"/>
    <w:rsid w:val="003322CA"/>
    <w:rsid w:val="00347EAC"/>
    <w:rsid w:val="00347FB0"/>
    <w:rsid w:val="00354082"/>
    <w:rsid w:val="003540C8"/>
    <w:rsid w:val="00355A12"/>
    <w:rsid w:val="0036177C"/>
    <w:rsid w:val="00363D58"/>
    <w:rsid w:val="00364F49"/>
    <w:rsid w:val="00366AA1"/>
    <w:rsid w:val="00367558"/>
    <w:rsid w:val="00382409"/>
    <w:rsid w:val="00384C99"/>
    <w:rsid w:val="00396B44"/>
    <w:rsid w:val="003A2FD6"/>
    <w:rsid w:val="003A37E5"/>
    <w:rsid w:val="003B0096"/>
    <w:rsid w:val="003B551C"/>
    <w:rsid w:val="003C01DB"/>
    <w:rsid w:val="003C29A2"/>
    <w:rsid w:val="003C6FDD"/>
    <w:rsid w:val="003D686C"/>
    <w:rsid w:val="003D6E89"/>
    <w:rsid w:val="003E0062"/>
    <w:rsid w:val="003E2B71"/>
    <w:rsid w:val="003E388D"/>
    <w:rsid w:val="003F7A31"/>
    <w:rsid w:val="004003A8"/>
    <w:rsid w:val="004027FD"/>
    <w:rsid w:val="00406ABA"/>
    <w:rsid w:val="00413944"/>
    <w:rsid w:val="00433FFB"/>
    <w:rsid w:val="00435C06"/>
    <w:rsid w:val="00456D57"/>
    <w:rsid w:val="00475301"/>
    <w:rsid w:val="00477CC5"/>
    <w:rsid w:val="004836CC"/>
    <w:rsid w:val="0048692A"/>
    <w:rsid w:val="0048721B"/>
    <w:rsid w:val="00490DF5"/>
    <w:rsid w:val="004947AA"/>
    <w:rsid w:val="004A606D"/>
    <w:rsid w:val="004C46AD"/>
    <w:rsid w:val="004C522A"/>
    <w:rsid w:val="004D552B"/>
    <w:rsid w:val="004E1935"/>
    <w:rsid w:val="0050571E"/>
    <w:rsid w:val="00510A74"/>
    <w:rsid w:val="00516B25"/>
    <w:rsid w:val="00517CF6"/>
    <w:rsid w:val="00523E93"/>
    <w:rsid w:val="00526846"/>
    <w:rsid w:val="005357DB"/>
    <w:rsid w:val="005509E1"/>
    <w:rsid w:val="00555126"/>
    <w:rsid w:val="0056763C"/>
    <w:rsid w:val="0057660F"/>
    <w:rsid w:val="00576848"/>
    <w:rsid w:val="00576D32"/>
    <w:rsid w:val="0058038D"/>
    <w:rsid w:val="0058375E"/>
    <w:rsid w:val="0059096E"/>
    <w:rsid w:val="00591102"/>
    <w:rsid w:val="00596563"/>
    <w:rsid w:val="005A5698"/>
    <w:rsid w:val="005A7DCA"/>
    <w:rsid w:val="005C2C1A"/>
    <w:rsid w:val="005C59E9"/>
    <w:rsid w:val="005E13E6"/>
    <w:rsid w:val="005E1B31"/>
    <w:rsid w:val="005F660D"/>
    <w:rsid w:val="006011DB"/>
    <w:rsid w:val="00601541"/>
    <w:rsid w:val="00604A79"/>
    <w:rsid w:val="00606EAC"/>
    <w:rsid w:val="00612A38"/>
    <w:rsid w:val="00623FD4"/>
    <w:rsid w:val="00624B31"/>
    <w:rsid w:val="00626E64"/>
    <w:rsid w:val="00636E96"/>
    <w:rsid w:val="00653152"/>
    <w:rsid w:val="0068097C"/>
    <w:rsid w:val="0068166A"/>
    <w:rsid w:val="00693680"/>
    <w:rsid w:val="0069458D"/>
    <w:rsid w:val="006959C4"/>
    <w:rsid w:val="006C225C"/>
    <w:rsid w:val="006C2ABB"/>
    <w:rsid w:val="006D04C0"/>
    <w:rsid w:val="006D48CF"/>
    <w:rsid w:val="006E2A44"/>
    <w:rsid w:val="006E5F1B"/>
    <w:rsid w:val="006F2E14"/>
    <w:rsid w:val="006F38FE"/>
    <w:rsid w:val="00710893"/>
    <w:rsid w:val="00710AD4"/>
    <w:rsid w:val="00715A43"/>
    <w:rsid w:val="0072638E"/>
    <w:rsid w:val="00733A5A"/>
    <w:rsid w:val="00736051"/>
    <w:rsid w:val="00744F68"/>
    <w:rsid w:val="00746F33"/>
    <w:rsid w:val="00753A30"/>
    <w:rsid w:val="00770E9F"/>
    <w:rsid w:val="00774BAA"/>
    <w:rsid w:val="00786643"/>
    <w:rsid w:val="0079773B"/>
    <w:rsid w:val="007A3C12"/>
    <w:rsid w:val="007A7CC7"/>
    <w:rsid w:val="007B7485"/>
    <w:rsid w:val="007C391C"/>
    <w:rsid w:val="007C3F14"/>
    <w:rsid w:val="007C7520"/>
    <w:rsid w:val="007E1FAD"/>
    <w:rsid w:val="00801A1D"/>
    <w:rsid w:val="00810E12"/>
    <w:rsid w:val="00815948"/>
    <w:rsid w:val="00817B4C"/>
    <w:rsid w:val="00821CD7"/>
    <w:rsid w:val="008225AC"/>
    <w:rsid w:val="00822FEB"/>
    <w:rsid w:val="0082360B"/>
    <w:rsid w:val="0083164A"/>
    <w:rsid w:val="008338C3"/>
    <w:rsid w:val="00850440"/>
    <w:rsid w:val="00854C79"/>
    <w:rsid w:val="00877A11"/>
    <w:rsid w:val="00891E19"/>
    <w:rsid w:val="00894CED"/>
    <w:rsid w:val="00896C19"/>
    <w:rsid w:val="008A7C8B"/>
    <w:rsid w:val="008B430D"/>
    <w:rsid w:val="008B47A3"/>
    <w:rsid w:val="008B6211"/>
    <w:rsid w:val="008B73F0"/>
    <w:rsid w:val="008C7844"/>
    <w:rsid w:val="008D533E"/>
    <w:rsid w:val="008E3BE0"/>
    <w:rsid w:val="008E3C6B"/>
    <w:rsid w:val="008E7B95"/>
    <w:rsid w:val="008F391B"/>
    <w:rsid w:val="008F6164"/>
    <w:rsid w:val="00900772"/>
    <w:rsid w:val="00914A19"/>
    <w:rsid w:val="00917462"/>
    <w:rsid w:val="00921C21"/>
    <w:rsid w:val="00922526"/>
    <w:rsid w:val="00926ED4"/>
    <w:rsid w:val="00931567"/>
    <w:rsid w:val="0093201A"/>
    <w:rsid w:val="009323DD"/>
    <w:rsid w:val="00935486"/>
    <w:rsid w:val="0094687C"/>
    <w:rsid w:val="00950D62"/>
    <w:rsid w:val="00955ABD"/>
    <w:rsid w:val="00962DDD"/>
    <w:rsid w:val="0096465C"/>
    <w:rsid w:val="0096617C"/>
    <w:rsid w:val="009661B1"/>
    <w:rsid w:val="00971BD2"/>
    <w:rsid w:val="009738FB"/>
    <w:rsid w:val="00980FEC"/>
    <w:rsid w:val="009849BF"/>
    <w:rsid w:val="009929EB"/>
    <w:rsid w:val="009C002D"/>
    <w:rsid w:val="009C11EB"/>
    <w:rsid w:val="009C133B"/>
    <w:rsid w:val="009D0A26"/>
    <w:rsid w:val="009D2D78"/>
    <w:rsid w:val="009F364D"/>
    <w:rsid w:val="009F648A"/>
    <w:rsid w:val="009F663E"/>
    <w:rsid w:val="00A07AE6"/>
    <w:rsid w:val="00A24091"/>
    <w:rsid w:val="00A24AF9"/>
    <w:rsid w:val="00A32735"/>
    <w:rsid w:val="00A37DC2"/>
    <w:rsid w:val="00A4001B"/>
    <w:rsid w:val="00A40982"/>
    <w:rsid w:val="00A41B53"/>
    <w:rsid w:val="00A45CFC"/>
    <w:rsid w:val="00A46BF8"/>
    <w:rsid w:val="00A5244F"/>
    <w:rsid w:val="00A539CE"/>
    <w:rsid w:val="00A53C5F"/>
    <w:rsid w:val="00A549F0"/>
    <w:rsid w:val="00A62325"/>
    <w:rsid w:val="00A74E94"/>
    <w:rsid w:val="00A826CB"/>
    <w:rsid w:val="00A84AF5"/>
    <w:rsid w:val="00A85E9D"/>
    <w:rsid w:val="00AA00CD"/>
    <w:rsid w:val="00AA3789"/>
    <w:rsid w:val="00AA3E94"/>
    <w:rsid w:val="00AB3F23"/>
    <w:rsid w:val="00AB47B6"/>
    <w:rsid w:val="00AD29BF"/>
    <w:rsid w:val="00AF1689"/>
    <w:rsid w:val="00AF35FA"/>
    <w:rsid w:val="00AF69C9"/>
    <w:rsid w:val="00B06920"/>
    <w:rsid w:val="00B06E18"/>
    <w:rsid w:val="00B170CE"/>
    <w:rsid w:val="00B20185"/>
    <w:rsid w:val="00B21127"/>
    <w:rsid w:val="00B26F03"/>
    <w:rsid w:val="00B27EAB"/>
    <w:rsid w:val="00B33DAE"/>
    <w:rsid w:val="00B41FCE"/>
    <w:rsid w:val="00B6004F"/>
    <w:rsid w:val="00B63421"/>
    <w:rsid w:val="00B65675"/>
    <w:rsid w:val="00B7059A"/>
    <w:rsid w:val="00B77E26"/>
    <w:rsid w:val="00B90044"/>
    <w:rsid w:val="00B92B23"/>
    <w:rsid w:val="00B9480F"/>
    <w:rsid w:val="00BC1E31"/>
    <w:rsid w:val="00BC2F64"/>
    <w:rsid w:val="00BD67E7"/>
    <w:rsid w:val="00BE087B"/>
    <w:rsid w:val="00BE2D6D"/>
    <w:rsid w:val="00BF38DD"/>
    <w:rsid w:val="00BF39B9"/>
    <w:rsid w:val="00C0212E"/>
    <w:rsid w:val="00C12429"/>
    <w:rsid w:val="00C15C7F"/>
    <w:rsid w:val="00C25E3A"/>
    <w:rsid w:val="00C26466"/>
    <w:rsid w:val="00C501B5"/>
    <w:rsid w:val="00C51BC8"/>
    <w:rsid w:val="00C52E5C"/>
    <w:rsid w:val="00C57458"/>
    <w:rsid w:val="00C65F82"/>
    <w:rsid w:val="00C7288B"/>
    <w:rsid w:val="00C754C1"/>
    <w:rsid w:val="00C7614B"/>
    <w:rsid w:val="00C85DB8"/>
    <w:rsid w:val="00C8756E"/>
    <w:rsid w:val="00C934D3"/>
    <w:rsid w:val="00CA2FA0"/>
    <w:rsid w:val="00CA4094"/>
    <w:rsid w:val="00CB7465"/>
    <w:rsid w:val="00CC2103"/>
    <w:rsid w:val="00CC283D"/>
    <w:rsid w:val="00CD31AA"/>
    <w:rsid w:val="00CE1311"/>
    <w:rsid w:val="00CE3F5E"/>
    <w:rsid w:val="00CF0555"/>
    <w:rsid w:val="00CF1290"/>
    <w:rsid w:val="00CF2A54"/>
    <w:rsid w:val="00CF33D1"/>
    <w:rsid w:val="00D02188"/>
    <w:rsid w:val="00D06AF8"/>
    <w:rsid w:val="00D145F3"/>
    <w:rsid w:val="00D20D93"/>
    <w:rsid w:val="00D21348"/>
    <w:rsid w:val="00D24BC6"/>
    <w:rsid w:val="00D27294"/>
    <w:rsid w:val="00D301AD"/>
    <w:rsid w:val="00D37753"/>
    <w:rsid w:val="00D418FB"/>
    <w:rsid w:val="00D51D1B"/>
    <w:rsid w:val="00D6198E"/>
    <w:rsid w:val="00D64510"/>
    <w:rsid w:val="00D757BC"/>
    <w:rsid w:val="00D825B2"/>
    <w:rsid w:val="00D825D7"/>
    <w:rsid w:val="00DA1136"/>
    <w:rsid w:val="00DB46DC"/>
    <w:rsid w:val="00DC42C0"/>
    <w:rsid w:val="00DD47CE"/>
    <w:rsid w:val="00DD52E7"/>
    <w:rsid w:val="00DD610C"/>
    <w:rsid w:val="00DE0554"/>
    <w:rsid w:val="00DE39AE"/>
    <w:rsid w:val="00E0202E"/>
    <w:rsid w:val="00E0380E"/>
    <w:rsid w:val="00E07C88"/>
    <w:rsid w:val="00E176DE"/>
    <w:rsid w:val="00E222E3"/>
    <w:rsid w:val="00E3092D"/>
    <w:rsid w:val="00E30CB5"/>
    <w:rsid w:val="00E33888"/>
    <w:rsid w:val="00E35EBF"/>
    <w:rsid w:val="00E4190F"/>
    <w:rsid w:val="00E54F1D"/>
    <w:rsid w:val="00E55136"/>
    <w:rsid w:val="00E558B7"/>
    <w:rsid w:val="00E60DAF"/>
    <w:rsid w:val="00E632EF"/>
    <w:rsid w:val="00E82E78"/>
    <w:rsid w:val="00E848DB"/>
    <w:rsid w:val="00EA0257"/>
    <w:rsid w:val="00EA5A9A"/>
    <w:rsid w:val="00EA67EF"/>
    <w:rsid w:val="00EB27C2"/>
    <w:rsid w:val="00EB40B3"/>
    <w:rsid w:val="00EC6D22"/>
    <w:rsid w:val="00ED131E"/>
    <w:rsid w:val="00EF1AAF"/>
    <w:rsid w:val="00EF54CC"/>
    <w:rsid w:val="00EF6511"/>
    <w:rsid w:val="00F06BC4"/>
    <w:rsid w:val="00F07A9E"/>
    <w:rsid w:val="00F13268"/>
    <w:rsid w:val="00F163AC"/>
    <w:rsid w:val="00F2025F"/>
    <w:rsid w:val="00F53546"/>
    <w:rsid w:val="00F6390C"/>
    <w:rsid w:val="00F65F4F"/>
    <w:rsid w:val="00F6763B"/>
    <w:rsid w:val="00F72D30"/>
    <w:rsid w:val="00F747A8"/>
    <w:rsid w:val="00F92174"/>
    <w:rsid w:val="00F94120"/>
    <w:rsid w:val="00F97574"/>
    <w:rsid w:val="00FA7789"/>
    <w:rsid w:val="00FB504E"/>
    <w:rsid w:val="00FB7D16"/>
    <w:rsid w:val="00FC52B1"/>
    <w:rsid w:val="00FC7AEA"/>
    <w:rsid w:val="00FD02F9"/>
    <w:rsid w:val="00FD3506"/>
    <w:rsid w:val="00FD4E1D"/>
    <w:rsid w:val="00FD66AA"/>
    <w:rsid w:val="00FE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B53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A41B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338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9458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82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79773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4">
    <w:name w:val="Текст выноски Знак"/>
    <w:basedOn w:val="a0"/>
    <w:link w:val="a3"/>
    <w:rsid w:val="00623F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54E5010743496FCDF586F84481D19B80640A1BCB65E1FE2FB8BDE1196C67A4A9916141DB122FF5BEFF8F6939D6CBA3E60DE280B883AD4Cg5p2I" TargetMode="External"/><Relationship Id="rId5" Type="http://schemas.openxmlformats.org/officeDocument/2006/relationships/hyperlink" Target="consultantplus://offline/ref=84A11045835AABFB12D45FC17B46C1917E04A812E0990DBD80CB3093989A6D83C8C9EDCC2D2748546B61EB561FWBl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1861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SPecialiST RePack</Company>
  <LinksUpToDate>false</LinksUpToDate>
  <CharactersWithSpaces>12448</CharactersWithSpaces>
  <SharedDoc>false</SharedDoc>
  <HLinks>
    <vt:vector size="12" baseType="variant">
      <vt:variant>
        <vt:i4>7209013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consultantplus://offline/ref=E254E5010743496FCDF586F84481D19B80640A1BCB65E1FE2FB8BDE1196C67A4A9916141DB122FF5BEFF8F6939D6CBA3E60DE280B883AD4Cg5p2I</vt:lpwstr>
      </vt:variant>
      <vt:variant>
        <vt:lpwstr/>
      </vt:variant>
      <vt:variant>
        <vt:i4>5898324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consultantplus://offline/ref=84A11045835AABFB12D45FC17B46C1917E04A812E0990DBD80CB3093989A6D83C8C9EDCC2D2748546B61EB561FWBl5I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Пользователь</dc:creator>
  <cp:lastModifiedBy>user</cp:lastModifiedBy>
  <cp:revision>2</cp:revision>
  <cp:lastPrinted>2023-09-06T06:22:00Z</cp:lastPrinted>
  <dcterms:created xsi:type="dcterms:W3CDTF">2023-10-04T05:54:00Z</dcterms:created>
  <dcterms:modified xsi:type="dcterms:W3CDTF">2023-10-04T05:54:00Z</dcterms:modified>
</cp:coreProperties>
</file>