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04" w:rsidRPr="00A12B77" w:rsidRDefault="00D23704" w:rsidP="00D2370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23704" w:rsidRPr="00A12B77" w:rsidRDefault="00D23704" w:rsidP="00D2370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D23704" w:rsidRPr="00A12B77" w:rsidRDefault="00D23704" w:rsidP="00D237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12B7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D23704" w:rsidRPr="00A12B77" w:rsidRDefault="00D23704" w:rsidP="00D237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комиссия).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Общее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назначается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а другая половина –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председатель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10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 указанные полномочия реализует Глава Волочаевского сельского поселения.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Pr="00382E6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 w:rsidRPr="00382E6E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 w:rsidR="00D23704" w:rsidRPr="00382E6E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</w:t>
      </w:r>
      <w:r w:rsidRPr="00382E6E">
        <w:rPr>
          <w:rFonts w:ascii="Times New Roman" w:hAnsi="Times New Roman" w:cs="Times New Roman"/>
          <w:sz w:val="28"/>
          <w:szCs w:val="28"/>
        </w:rPr>
        <w:t>подготовки и проведения заседаний.</w:t>
      </w:r>
    </w:p>
    <w:p w:rsidR="00D23704" w:rsidRPr="00382E6E" w:rsidRDefault="00D23704" w:rsidP="00D23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делопроизводство конкурсной комиссии;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иных заинтересованных лиц о дате, времени и месте заседания конкурсной комиссии;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ведет и оформляет протоколы заседаний конкурсной комиссии;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оформляет и подписывает принятые конкурсной комиссией решения;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конкурсной комиссии его обязанности исполняет член конкурсной комиссии, определяемый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числа, назначенных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>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Pr="00A12B77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>. На заседании конкурсной комиссии ведется протокол, который подписывается председателем и секретарем конкурсной комиссии.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>. Полномочия члена конкурсной комиссии прекращаются досрочно по решению конкурсной комиссии в случаях: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D23704" w:rsidRPr="00A12B77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В случае досрочного прекращения полномочий членов конкурсной комиссии, в результате, которого конкурсная комиссия остается в неправомочном составе, </w:t>
      </w:r>
      <w:r>
        <w:rPr>
          <w:rFonts w:ascii="Times New Roman" w:hAnsi="Times New Roman" w:cs="Times New Roman"/>
          <w:sz w:val="28"/>
          <w:szCs w:val="28"/>
        </w:rPr>
        <w:t>Собрание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sz w:val="28"/>
          <w:szCs w:val="28"/>
        </w:rPr>
        <w:t>глава Администрации Орловского района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D23704" w:rsidRPr="00816219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Материально-техническое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осуществляет свои полномочия до дня принятия </w:t>
      </w:r>
      <w:r>
        <w:rPr>
          <w:rFonts w:ascii="Times New Roman" w:hAnsi="Times New Roman" w:cs="Times New Roman"/>
          <w:sz w:val="28"/>
          <w:szCs w:val="28"/>
        </w:rPr>
        <w:t>Собранием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решения о назначении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Волочаевского сельского поселения </w:t>
      </w:r>
      <w:r w:rsidRPr="00A12B77">
        <w:rPr>
          <w:rFonts w:ascii="Times New Roman" w:hAnsi="Times New Roman" w:cs="Times New Roman"/>
          <w:sz w:val="28"/>
          <w:szCs w:val="28"/>
        </w:rPr>
        <w:t>одного из кандидатов, представленных конкурсной комиссией по результатам конкурса.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 окончании конкурса передаются председателем конкурсной комиссии на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Администрацию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Документы конкурсной комиссии подлежат хранению в </w:t>
      </w:r>
      <w:r>
        <w:rPr>
          <w:rFonts w:ascii="Times New Roman" w:hAnsi="Times New Roman" w:cs="Times New Roman"/>
          <w:sz w:val="28"/>
          <w:szCs w:val="28"/>
        </w:rPr>
        <w:t>Администрации Волочаевского сельского поселения в течение пяти лет.</w:t>
      </w:r>
    </w:p>
    <w:p w:rsid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кандидатами на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D23704" w:rsidRPr="00A12B77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 w:rsidR="00D23704" w:rsidRPr="00A12B77" w:rsidRDefault="00D23704" w:rsidP="00D237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3704" w:rsidRDefault="00D23704" w:rsidP="00D237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D23704" w:rsidRDefault="00D23704" w:rsidP="00D2370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Решение об объявлении конкурса принимается Собранием депутатов Волочаевского сельского поселения.</w:t>
      </w:r>
    </w:p>
    <w:p w:rsid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Волочаевского </w:t>
      </w:r>
      <w:r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 контракта, заключаемого с главой Администрации Волочаевского сельского поселения.</w:t>
      </w:r>
    </w:p>
    <w:p w:rsidR="00D23704" w:rsidRDefault="00D23704" w:rsidP="00D23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Волочаевского сельского поселения об объявлении конкурса подлежит официальному опубликованию и размещению на официальном сайте Администрации Волочаевского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Волочаевского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позднее, чем за 20 дней до дня проведения конкурса.</w:t>
      </w:r>
    </w:p>
    <w:p w:rsidR="00D23704" w:rsidRPr="002C63FF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04" w:rsidRPr="00854176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1. К участию в конкурсе допускаются граждане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D23704" w:rsidRPr="00D23704" w:rsidRDefault="00D23704" w:rsidP="00D2370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2. Кандидат на замещение должности главы Администрации Волочаевского сельского поселения (далее – кандидат)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области».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lastRenderedPageBreak/>
        <w:t>заявление о допуске к участию в конкурсе по форме согласно приложению № 1 к настоящему порядку;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D23704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D23704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копию трудовой книжки, за исключением случаев, когда трудовой договор (контракт) заключается впервые;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Волочаевского сельского поселения.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04" w:rsidRPr="00D23704" w:rsidRDefault="00D23704" w:rsidP="00D2370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 w:rsidR="00D23704" w:rsidRPr="00D23704" w:rsidRDefault="00D23704" w:rsidP="00D2370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2. Гражданин, изъявивший желание участвовать в конкурсе, в сроки, установленные Собранием депутатов Волочаевского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lastRenderedPageBreak/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нарушения установленных Собранием депутатов Волочаевского сельского поселения сроков представления документов;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704" w:rsidRPr="00D23704" w:rsidRDefault="00D23704" w:rsidP="00D23704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bookmarkStart w:id="0" w:name="Par134"/>
      <w:bookmarkEnd w:id="0"/>
      <w:r w:rsidRPr="00D23704">
        <w:rPr>
          <w:rFonts w:ascii="Times New Roman" w:hAnsi="Times New Roman"/>
          <w:bCs/>
          <w:sz w:val="28"/>
          <w:szCs w:val="28"/>
        </w:rPr>
        <w:t>5. Проведение конкурса</w:t>
      </w:r>
    </w:p>
    <w:p w:rsidR="00D23704" w:rsidRPr="00D23704" w:rsidRDefault="00D23704" w:rsidP="00D23704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 w:rsidR="00D23704" w:rsidRPr="00D23704" w:rsidRDefault="00D23704" w:rsidP="00D237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lastRenderedPageBreak/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 w:rsidRPr="00D23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704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«Волочаевское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 w:rsidRPr="00D23704">
        <w:rPr>
          <w:rFonts w:ascii="Times New Roman" w:hAnsi="Times New Roman" w:cs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 w:rsidRPr="00D23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3704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актов;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«Волочаевское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наличия в отношении кандидата ограничений, предусмотренных статьей 13 Федерального закона от 02.03.2007 № 25-ФЗ «О муниципальной службе в Российской Федерации».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lastRenderedPageBreak/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 w:rsidRPr="00D23704">
        <w:rPr>
          <w:rFonts w:ascii="Times New Roman" w:hAnsi="Times New Roman" w:cs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2) о признании конкурса несостоявшимся, в случаях: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допуска к прохождению конкурсных испытаний менее двух кандидатов;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10. В случае признания конкурса несостоявшимся, конкурсная комиссия направляет соответствующее решение в Собрание депутатов Волочаевского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D23704" w:rsidRPr="00D23704" w:rsidRDefault="00D23704" w:rsidP="00D237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Волочаевского сельского поселения.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организация местного самоуправления;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муниципальная служба и противодействие коррупции;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экономическая основа местного самоуправления;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градостроительная и дорожная деятельность;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жилищно-коммунальное хозяйство.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18. Собеседование проводится в целях определения профессиональных и личных качеств кандидатов, их видения работы главы Администрации Волочаевского сельского поселения, целей, задач и иных аспектов деятельности главы Администрации Волочаевского сельского поселения.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На заседании конкурсной комиссии кандидат выступает с докладом до 15 минут об основных направлениях его деятельности на должности главы Администрации Волочаевского сельского поселения.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знания кандидатом текущей социально-экономической ситуации в муниципальном образовании; умения постановки проблем, обоснования их </w:t>
      </w:r>
      <w:r w:rsidRPr="00D2370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Максимальное количество баллов – 30.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 w:rsidR="00D23704" w:rsidRPr="00D23704" w:rsidRDefault="00D23704" w:rsidP="00D23704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23704">
        <w:rPr>
          <w:rFonts w:ascii="Times New Roman" w:hAnsi="Times New Roman" w:cs="Times New Roman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1) о признании конкурса состоявшимся и о предложении двух кандидатов, получивших наивысшую оценку по итогам конкурса, Собранию депутатов Волочаевского сельского поселения для принятия решения о назначении одного из них на должность главы Администрации Волочаевского сельского поселения;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случаях: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24. В случае признания конкурса несостоявшимся конкурсная комиссия направляет соответствующее решение в Собрание депутатов Волочаевского сельского поселения, которое устанавливает новую дату проведения конкурса и срок подачи документов для участия в конкурсе.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lastRenderedPageBreak/>
        <w:t>25. Решение конкурсной комиссии по результатам проведения конкурса направляется в Собрание депутатов Волочаевского сельского поселения не позднее следующего дня после принятия решения.</w:t>
      </w:r>
    </w:p>
    <w:p w:rsidR="00D23704" w:rsidRPr="00D23704" w:rsidRDefault="00D23704" w:rsidP="00D237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04">
        <w:rPr>
          <w:rFonts w:ascii="Times New Roman" w:hAnsi="Times New Roman" w:cs="Times New Roman"/>
          <w:sz w:val="28"/>
          <w:szCs w:val="28"/>
        </w:rPr>
        <w:t>26. Кандидат вправе обжаловать решения конкурсной комиссии в соответствии с законодательством Российской Федерации.</w:t>
      </w:r>
    </w:p>
    <w:p w:rsidR="00D23704" w:rsidRPr="00E10D1C" w:rsidRDefault="00D23704" w:rsidP="00D23704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D23704" w:rsidRPr="00E10D1C" w:rsidRDefault="00D23704" w:rsidP="00D23704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Волочаевского сельского поселения</w:t>
      </w:r>
    </w:p>
    <w:p w:rsidR="00D23704" w:rsidRPr="00A12B77" w:rsidRDefault="00D23704" w:rsidP="00D23704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D23704" w:rsidRDefault="00D23704" w:rsidP="00D23704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3704" w:rsidRPr="00A12B77" w:rsidRDefault="00D23704" w:rsidP="00D23704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D23704" w:rsidRPr="00A12B77" w:rsidRDefault="00D23704" w:rsidP="00D23704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D23704" w:rsidRPr="00A12B77" w:rsidRDefault="00D23704" w:rsidP="00D23704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3704" w:rsidRPr="00A12B77" w:rsidRDefault="00D23704" w:rsidP="00D23704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3704" w:rsidRPr="00A12B77" w:rsidRDefault="00D23704" w:rsidP="00D23704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23704" w:rsidRPr="00A12B77" w:rsidRDefault="00D23704" w:rsidP="00D23704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D23704" w:rsidRPr="00A12B77" w:rsidRDefault="00D23704" w:rsidP="00D23704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D23704" w:rsidRDefault="00D23704" w:rsidP="00D237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 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D23704" w:rsidRPr="00A12B77" w:rsidRDefault="00D23704" w:rsidP="00D237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D23704" w:rsidRDefault="00D23704" w:rsidP="00D237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Pr="00486E86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поселения.</w:t>
      </w:r>
    </w:p>
    <w:p w:rsidR="00D23704" w:rsidRDefault="00D23704" w:rsidP="00D237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3704" w:rsidRDefault="00D23704" w:rsidP="00D237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23704" w:rsidRPr="00E10D1C" w:rsidRDefault="00D23704" w:rsidP="00D23704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D23704" w:rsidRPr="00A12B77" w:rsidRDefault="00D23704" w:rsidP="00D23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704" w:rsidRDefault="00D23704" w:rsidP="00D23704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3704" w:rsidRDefault="00D23704" w:rsidP="00D2370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3704" w:rsidRPr="00A12B77" w:rsidRDefault="00D23704" w:rsidP="00D2370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3704" w:rsidRPr="00E10D1C" w:rsidRDefault="00D23704" w:rsidP="00D23704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D23704" w:rsidRPr="00E10D1C" w:rsidRDefault="00D23704" w:rsidP="00D23704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ascii="Times New Roman" w:hAnsi="Times New Roman" w:cs="Times New Roman"/>
          <w:sz w:val="24"/>
          <w:szCs w:val="24"/>
        </w:rPr>
        <w:t>Волочаевского сельского поселения</w:t>
      </w:r>
    </w:p>
    <w:p w:rsidR="00D23704" w:rsidRPr="009942E6" w:rsidRDefault="00D23704" w:rsidP="00D23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3704" w:rsidRPr="00A12B77" w:rsidRDefault="00D23704" w:rsidP="00D2370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D23704" w:rsidRPr="0072127B" w:rsidRDefault="00D23704" w:rsidP="00D23704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</w:p>
    <w:p w:rsidR="00D23704" w:rsidRPr="00A12B77" w:rsidRDefault="00D23704" w:rsidP="00D2370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r w:rsidRPr="00A12B77">
        <w:rPr>
          <w:rFonts w:ascii="Times New Roman" w:hAnsi="Times New Roman" w:cs="Times New Roman"/>
          <w:sz w:val="28"/>
          <w:szCs w:val="28"/>
        </w:rPr>
        <w:t>__</w:t>
      </w:r>
    </w:p>
    <w:p w:rsidR="00D23704" w:rsidRPr="00A12B77" w:rsidRDefault="00D23704" w:rsidP="00D23704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D23704" w:rsidRPr="00A12B77" w:rsidRDefault="00D23704" w:rsidP="00D237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>
        <w:rPr>
          <w:rFonts w:ascii="Times New Roman" w:hAnsi="Times New Roman" w:cs="Times New Roman"/>
          <w:sz w:val="28"/>
          <w:szCs w:val="28"/>
        </w:rPr>
        <w:t>Волочаевского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8165"/>
        <w:gridCol w:w="1390"/>
      </w:tblGrid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3704" w:rsidRPr="009942E6" w:rsidRDefault="00D23704" w:rsidP="007A3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3704" w:rsidRPr="009942E6" w:rsidRDefault="00D23704" w:rsidP="007A3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3704" w:rsidRPr="009942E6" w:rsidRDefault="00D23704" w:rsidP="007A3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704" w:rsidRPr="009942E6" w:rsidTr="007A398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D23704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3704" w:rsidRPr="009942E6" w:rsidRDefault="00D23704" w:rsidP="007A398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704" w:rsidRPr="00821E37" w:rsidRDefault="00D23704" w:rsidP="00D237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D23704" w:rsidRPr="00821E37" w:rsidRDefault="00D23704" w:rsidP="00D237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D23704" w:rsidRPr="00821E37" w:rsidRDefault="00D23704" w:rsidP="00D237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Подпись л</w:t>
      </w:r>
      <w:r>
        <w:rPr>
          <w:rFonts w:ascii="Times New Roman" w:hAnsi="Times New Roman" w:cs="Times New Roman"/>
          <w:sz w:val="26"/>
          <w:szCs w:val="26"/>
        </w:rPr>
        <w:t xml:space="preserve">ица, представившего документы </w:t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D23704" w:rsidRPr="00821E37" w:rsidRDefault="00D23704" w:rsidP="00D237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D23704" w:rsidRDefault="00D23704" w:rsidP="00D237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ab/>
      </w:r>
    </w:p>
    <w:p w:rsidR="00D23704" w:rsidRPr="00821E37" w:rsidRDefault="00D23704" w:rsidP="00D237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(лица, исполняющего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B292D" w:rsidRDefault="00CB292D"/>
    <w:sectPr w:rsidR="00CB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92D" w:rsidRDefault="00CB292D" w:rsidP="00D23704">
      <w:pPr>
        <w:spacing w:after="0" w:line="240" w:lineRule="auto"/>
      </w:pPr>
      <w:r>
        <w:separator/>
      </w:r>
    </w:p>
  </w:endnote>
  <w:endnote w:type="continuationSeparator" w:id="1">
    <w:p w:rsidR="00CB292D" w:rsidRDefault="00CB292D" w:rsidP="00D2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92D" w:rsidRDefault="00CB292D" w:rsidP="00D23704">
      <w:pPr>
        <w:spacing w:after="0" w:line="240" w:lineRule="auto"/>
      </w:pPr>
      <w:r>
        <w:separator/>
      </w:r>
    </w:p>
  </w:footnote>
  <w:footnote w:type="continuationSeparator" w:id="1">
    <w:p w:rsidR="00CB292D" w:rsidRDefault="00CB292D" w:rsidP="00D23704">
      <w:pPr>
        <w:spacing w:after="0" w:line="240" w:lineRule="auto"/>
      </w:pPr>
      <w:r>
        <w:continuationSeparator/>
      </w:r>
    </w:p>
  </w:footnote>
  <w:footnote w:id="2">
    <w:p w:rsidR="00D23704" w:rsidRDefault="00D23704" w:rsidP="00D23704">
      <w:pPr>
        <w:pStyle w:val="a4"/>
      </w:pPr>
      <w:r>
        <w:rPr>
          <w:rStyle w:val="a6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3704"/>
    <w:rsid w:val="00CB292D"/>
    <w:rsid w:val="00D2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7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paragraph" w:styleId="a3">
    <w:name w:val="List Paragraph"/>
    <w:basedOn w:val="a"/>
    <w:uiPriority w:val="99"/>
    <w:qFormat/>
    <w:rsid w:val="00D2370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7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D2370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D2370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rsid w:val="00D2370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3705</Words>
  <Characters>21121</Characters>
  <Application>Microsoft Office Word</Application>
  <DocSecurity>0</DocSecurity>
  <Lines>176</Lines>
  <Paragraphs>49</Paragraphs>
  <ScaleCrop>false</ScaleCrop>
  <Company/>
  <LinksUpToDate>false</LinksUpToDate>
  <CharactersWithSpaces>24777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2018-01-30T10:58:00Z</dcterms:created>
  <dcterms:modified xsi:type="dcterms:W3CDTF">2018-01-30T11:00:00Z</dcterms:modified>
</cp:coreProperties>
</file>