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C1" w:rsidRPr="00F66333" w:rsidRDefault="009D75C1" w:rsidP="009D75C1">
      <w:pPr>
        <w:spacing w:after="0"/>
        <w:ind w:left="48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№8</w:t>
      </w:r>
    </w:p>
    <w:p w:rsidR="009D75C1" w:rsidRPr="00F66333" w:rsidRDefault="009D75C1" w:rsidP="009D75C1">
      <w:pPr>
        <w:spacing w:after="0"/>
        <w:ind w:left="4820"/>
        <w:rPr>
          <w:rFonts w:ascii="Times New Roman" w:hAnsi="Times New Roman" w:cs="Times New Roman"/>
        </w:rPr>
      </w:pPr>
      <w:r w:rsidRPr="00F66333">
        <w:rPr>
          <w:rFonts w:ascii="Times New Roman" w:hAnsi="Times New Roman" w:cs="Times New Roman"/>
        </w:rPr>
        <w:t>к Порядку учета бюджетных и денежных обязательств получателей средств бюджета Волочаевского сельского поселения Орловского района территориальным отделом № 56 УФК по Ростовской области</w:t>
      </w:r>
    </w:p>
    <w:p w:rsidR="004664A6" w:rsidRDefault="004664A6" w:rsidP="009D75C1">
      <w:pPr>
        <w:tabs>
          <w:tab w:val="left" w:pos="64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8E6" w:rsidRPr="000334B8" w:rsidRDefault="009508E6" w:rsidP="009D75C1">
      <w:pPr>
        <w:tabs>
          <w:tab w:val="left" w:pos="64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64A6" w:rsidRPr="000334B8" w:rsidRDefault="004664A6" w:rsidP="00466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02"/>
        <w:gridCol w:w="1828"/>
        <w:gridCol w:w="3840"/>
      </w:tblGrid>
      <w:tr w:rsidR="004664A6" w:rsidRPr="000334B8" w:rsidTr="009508E6">
        <w:trPr>
          <w:trHeight w:val="143"/>
        </w:trPr>
        <w:tc>
          <w:tcPr>
            <w:tcW w:w="10069" w:type="dxa"/>
            <w:gridSpan w:val="3"/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  <w:p w:rsidR="004664A6" w:rsidRPr="000334B8" w:rsidRDefault="004664A6" w:rsidP="00950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отчетного документа </w:t>
            </w:r>
            <w:r w:rsidR="00D5450F" w:rsidRPr="000334B8">
              <w:rPr>
                <w:rFonts w:ascii="Times New Roman" w:hAnsi="Times New Roman" w:cs="Times New Roman"/>
                <w:sz w:val="24"/>
                <w:szCs w:val="24"/>
              </w:rPr>
              <w:t>Справка о неисполненных в отчетном финансовом году бюджетных обязательствах по муниципальным контрактам на поставку товаров, выполнение работ, оказание услуг и соглашениям (нормативным правовым актам) о предоставлении субсидий юридическим лицам</w:t>
            </w:r>
          </w:p>
        </w:tc>
      </w:tr>
      <w:tr w:rsidR="004664A6" w:rsidRPr="000334B8" w:rsidTr="009508E6">
        <w:trPr>
          <w:trHeight w:val="143"/>
        </w:trPr>
        <w:tc>
          <w:tcPr>
            <w:tcW w:w="10069" w:type="dxa"/>
            <w:gridSpan w:val="3"/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4A6" w:rsidRPr="000334B8" w:rsidTr="009508E6">
        <w:trPr>
          <w:trHeight w:val="143"/>
        </w:trPr>
        <w:tc>
          <w:tcPr>
            <w:tcW w:w="6230" w:type="dxa"/>
            <w:gridSpan w:val="2"/>
            <w:tcBorders>
              <w:bottom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(заполнения) реквизита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дата по состоянию на 1 января текущего финансового года.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2. Федеральное казначейство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3. Вид справки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вид справки (простая, сводная).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4. Кому: Получатель средств бюджета, главный распорядитель средств 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орган, которому представляется Справка о неисполненных бюджетных обязательствах. 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5. Код по бюджетной классификации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составная часть кода классификации расходов  бюджета, по которому в органе Федерального казначейства поставлены на учет бюджетные обязательства, возникшие из государственных контрактов, договоров, соглашений (нормативных правовых актах) о предоставлении субсидии юридическим лицам, подлежавших оплате в отчетном финансовом году, неисполненные по состоянию на конец отчетного финансового года (глава, раздел, подраздел, целевая статья, вид расходов) (за исключением бюджетных обязательств, связанных с реализацией капитальных вложений).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6. Уникальный код объекта капитального строительства или объекта недвижимого </w:t>
            </w: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(мероприятия по информатизации)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уникальный код объекта капитального строительства или объекта </w:t>
            </w: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недвижимого,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(при наличии).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Государственный заказчик (главный распорядитель средств  бюджета)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бюджета - государственного заказчика (главного распорядителя средств бюджета),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реестр), у которого по состоянию на конец отчетного финансового года имеются неисполненные бюджетные обязательства по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7.1. Код по Сводному реестру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код соответствующей реестровой записи по Сводному реестру главного распорядителя средств бюджета, у которого по состоянию на конец отчетного финансового года имеются неисполненные бюджетные обязательства по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 Государственный контракт/Соглашение/Нормативный правовой акт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8.1. Номер государственного контракта/Соглашения/Нормативного правового акта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номер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8.2. Дата государственного контракта/Соглашения/Нормативного правового акта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дата государственного контракта, договора, соглашения (нормативного правового акта) о предоставлении субсидии юридическим лицам, подлежавших оплате в отчетном финансовом году, на основании которых принятое бюджетное обязательство не исполнено.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8.3. Срок исполнения государственного контракта/Соглашения/Нормативного правового акта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срок исполнения государственного контракта, договора, соглашения (нормативного правового акта) о предоставлении субсидии </w:t>
            </w: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юридическим лицам, подлежавших оплате в отчетном финансовом году, на основании которых принятое бюджетное обязательство не исполнено.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8.4. Признак казначейского сопровождения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наличия признака казначейского сопровождения в Сведениях о бюджетном обязательстве.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8.4.1. Казначейское обеспечение обязательств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при наличии в документе-основании (да/нет).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8.5. Идентификатор государственного контракта/Соглашения/Нормативного правового акта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наличия Идентификатора в Сведениях о бюджетном обязательстве.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9. Учетный номер неисполненного бюджетного обязательства отчетного финансового года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неисполненного бюджетного обязательства по каждому государственному контракту, договору, соглашению (нормативному правовому акту) о предоставлении субсидии юридическим лицам.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9.1. Сумма неисполненного остатка бюджетного обязательства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сумма неисполненного в отчетном финансовом году остатка бюджетного обязательства по каждому государственному контракту, договору, соглашению (нормативному правовому акту) о предоставлении субсидии юридическим лицам в разрезе кодов бюджетной классификации.</w:t>
            </w:r>
          </w:p>
        </w:tc>
      </w:tr>
      <w:tr w:rsidR="004664A6" w:rsidRPr="000334B8" w:rsidTr="009508E6">
        <w:trPr>
          <w:trHeight w:val="14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57"/>
            <w:bookmarkEnd w:id="0"/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10. Неисполненные в отчетном финансовом году бюджетные обязательства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сумма неисполненных в отчетном финансовом году бюджетных обязательств, рассчитанная как сумма неисполненных остатков бюджетных обязательств отчетного финансового года, в разрезе неисполненных бюджетных обязательств (государственных контрактов, договоров, соглашений (нормативных правовых актах) о предоставлении субсидии юридическим лицам), сгруппированных по каждому получателю средств бюджета - государственному заказчику, главному распорядителю и по каждому коду классификации расходов бюджета.</w:t>
            </w:r>
          </w:p>
        </w:tc>
      </w:tr>
      <w:tr w:rsidR="004664A6" w:rsidRPr="000334B8" w:rsidTr="009508E6">
        <w:trPr>
          <w:trHeight w:val="273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59"/>
            <w:bookmarkEnd w:id="1"/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11. Неиспользованный остаток лимитов бюджетных обязательств отчетного финансового года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 w:rsidP="000334B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неиспользованный остаток лимитов бюджетных обязательств отчетного финансового года, рассчитанный как разность между доведенными до получателя средств 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 бюджета.</w:t>
            </w:r>
            <w:proofErr w:type="gramEnd"/>
          </w:p>
        </w:tc>
      </w:tr>
      <w:tr w:rsidR="004664A6" w:rsidRPr="000334B8" w:rsidTr="009508E6">
        <w:trPr>
          <w:trHeight w:val="4096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Сумма, в пределах которой могут быть увеличены бюджетные ассигнования текущего финансового года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сумма, в пределах которой главному распорядителю средств федерального бюджета могут быть увеличены бюджетные ассигнования текущего финансового года на оплату государственных контрактов, договоров, соглашений (нормативных правовых актов) о предоставлении субсидии юридическим лицам в случаях, установленных Правительством Российской Федерации в соответствии с </w:t>
            </w:r>
            <w:hyperlink r:id="rId4" w:history="1">
              <w:r w:rsidRPr="000334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 4 статьи 94</w:t>
              </w:r>
            </w:hyperlink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Федерации.</w:t>
            </w:r>
          </w:p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по соответствующему коду классификации расходов федерального бюджета отражается наименьшая из сумм, указанных в </w:t>
            </w:r>
            <w:hyperlink w:anchor="Par57" w:history="1">
              <w:r w:rsidRPr="000334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пунктах 10</w:t>
              </w:r>
            </w:hyperlink>
            <w:r w:rsidRPr="000334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ar59" w:history="1">
              <w:r w:rsidRPr="000334B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64A6" w:rsidRPr="000334B8" w:rsidTr="009508E6">
        <w:trPr>
          <w:trHeight w:val="82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13. Всего по коду главы бюджетной классификации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Указываются итоговые данные, сгруппированные по каждому главному распорядителю средств федерального бюджета.</w:t>
            </w:r>
          </w:p>
        </w:tc>
      </w:tr>
      <w:tr w:rsidR="004664A6" w:rsidRPr="000334B8" w:rsidTr="009508E6">
        <w:trPr>
          <w:trHeight w:val="823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14. Ответственный исполнитель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4664A6" w:rsidRPr="000334B8" w:rsidTr="009508E6">
        <w:trPr>
          <w:trHeight w:val="274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15. Дата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A6" w:rsidRPr="000334B8" w:rsidRDefault="004664A6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4B8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отчета.</w:t>
            </w:r>
          </w:p>
        </w:tc>
      </w:tr>
    </w:tbl>
    <w:p w:rsidR="004664A6" w:rsidRPr="000334B8" w:rsidRDefault="004664A6" w:rsidP="009D75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64A6" w:rsidRPr="000334B8" w:rsidSect="009508E6">
      <w:pgSz w:w="11906" w:h="16838"/>
      <w:pgMar w:top="964" w:right="567" w:bottom="1361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3162"/>
    <w:rsid w:val="000334B8"/>
    <w:rsid w:val="00113162"/>
    <w:rsid w:val="0032362D"/>
    <w:rsid w:val="003F2ADA"/>
    <w:rsid w:val="004664A6"/>
    <w:rsid w:val="0054571F"/>
    <w:rsid w:val="006739EC"/>
    <w:rsid w:val="00740369"/>
    <w:rsid w:val="007A776A"/>
    <w:rsid w:val="009508E6"/>
    <w:rsid w:val="009D75C1"/>
    <w:rsid w:val="00AD4428"/>
    <w:rsid w:val="00B40789"/>
    <w:rsid w:val="00D54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BF715709F9F79435097EF8C0B34069C877BD97F9DDD65AA4636FD2F6B2CF9140C7F5936AB2E8293C28539E8F18294BD9C7F837CD9DEd3y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1144</Words>
  <Characters>6525</Characters>
  <Application>Microsoft Office Word</Application>
  <DocSecurity>0</DocSecurity>
  <Lines>54</Lines>
  <Paragraphs>15</Paragraphs>
  <ScaleCrop>false</ScaleCrop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2022-02-09T12:50:00Z</dcterms:created>
  <dcterms:modified xsi:type="dcterms:W3CDTF">2023-01-11T15:48:00Z</dcterms:modified>
</cp:coreProperties>
</file>